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A5F" w:rsidRPr="00B76A5F" w:rsidRDefault="00B76A5F" w:rsidP="00B76A5F">
      <w:pPr>
        <w:shd w:val="clear" w:color="auto" w:fill="F0F0F0"/>
        <w:spacing w:after="0" w:line="240" w:lineRule="auto"/>
        <w:textAlignment w:val="baseline"/>
        <w:rPr>
          <w:rFonts w:ascii="Arial" w:eastAsia="Times New Roman" w:hAnsi="Arial" w:cs="Arial"/>
          <w:color w:val="000000"/>
          <w:sz w:val="20"/>
          <w:szCs w:val="20"/>
          <w:lang w:eastAsia="uk-UA"/>
        </w:rPr>
      </w:pPr>
      <w:bookmarkStart w:id="0" w:name="_GoBack"/>
      <w:bookmarkEnd w:id="0"/>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645"/>
      </w:tblGrid>
      <w:tr w:rsidR="00B76A5F" w:rsidRPr="00B76A5F" w:rsidTr="00B76A5F">
        <w:tc>
          <w:tcPr>
            <w:tcW w:w="0" w:type="auto"/>
            <w:tcBorders>
              <w:top w:val="single" w:sz="2" w:space="0" w:color="auto"/>
              <w:left w:val="single" w:sz="2" w:space="0" w:color="auto"/>
              <w:bottom w:val="single" w:sz="2" w:space="0" w:color="auto"/>
              <w:right w:val="single" w:sz="2" w:space="0" w:color="auto"/>
            </w:tcBorders>
            <w:hideMark/>
          </w:tcPr>
          <w:p w:rsidR="00B76A5F" w:rsidRPr="00B76A5F" w:rsidRDefault="00B76A5F" w:rsidP="00B76A5F">
            <w:pPr>
              <w:spacing w:before="150" w:after="150" w:line="240" w:lineRule="auto"/>
              <w:ind w:left="450" w:right="450"/>
              <w:jc w:val="center"/>
              <w:textAlignment w:val="baseline"/>
              <w:rPr>
                <w:rFonts w:ascii="Times New Roman" w:eastAsia="Times New Roman" w:hAnsi="Times New Roman" w:cs="Times New Roman"/>
                <w:sz w:val="24"/>
                <w:szCs w:val="24"/>
                <w:lang w:eastAsia="uk-UA"/>
              </w:rPr>
            </w:pPr>
            <w:bookmarkStart w:id="1" w:name="n2"/>
            <w:bookmarkEnd w:id="1"/>
            <w:r w:rsidRPr="00B76A5F">
              <w:rPr>
                <w:rFonts w:ascii="Times New Roman" w:eastAsia="Times New Roman" w:hAnsi="Times New Roman" w:cs="Times New Roman"/>
                <w:noProof/>
                <w:sz w:val="24"/>
                <w:szCs w:val="24"/>
                <w:lang w:eastAsia="uk-UA"/>
              </w:rPr>
              <w:drawing>
                <wp:inline distT="0" distB="0" distL="0" distR="0" wp14:anchorId="731D583E" wp14:editId="47CF46D9">
                  <wp:extent cx="570865" cy="760730"/>
                  <wp:effectExtent l="0" t="0" r="635" b="1270"/>
                  <wp:docPr id="1" name="Рисунок 1" descr="http://zakonst.rada.gov.ua/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akonst.rada.gov.ua/images/ger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865" cy="760730"/>
                          </a:xfrm>
                          <a:prstGeom prst="rect">
                            <a:avLst/>
                          </a:prstGeom>
                          <a:noFill/>
                          <a:ln>
                            <a:noFill/>
                          </a:ln>
                        </pic:spPr>
                      </pic:pic>
                    </a:graphicData>
                  </a:graphic>
                </wp:inline>
              </w:drawing>
            </w:r>
          </w:p>
        </w:tc>
      </w:tr>
      <w:tr w:rsidR="00B76A5F" w:rsidRPr="00B76A5F" w:rsidTr="00B76A5F">
        <w:tc>
          <w:tcPr>
            <w:tcW w:w="0" w:type="auto"/>
            <w:tcBorders>
              <w:top w:val="single" w:sz="2" w:space="0" w:color="auto"/>
              <w:left w:val="single" w:sz="2" w:space="0" w:color="auto"/>
              <w:bottom w:val="single" w:sz="2" w:space="0" w:color="auto"/>
              <w:right w:val="single" w:sz="2" w:space="0" w:color="auto"/>
            </w:tcBorders>
            <w:hideMark/>
          </w:tcPr>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sz w:val="24"/>
                <w:szCs w:val="24"/>
                <w:lang w:eastAsia="uk-UA"/>
              </w:rPr>
            </w:pPr>
            <w:r w:rsidRPr="00B76A5F">
              <w:rPr>
                <w:rFonts w:ascii="Times New Roman" w:eastAsia="Times New Roman" w:hAnsi="Times New Roman" w:cs="Times New Roman"/>
                <w:b/>
                <w:bCs/>
                <w:i/>
                <w:iCs/>
                <w:color w:val="000000"/>
                <w:spacing w:val="60"/>
                <w:sz w:val="40"/>
                <w:szCs w:val="40"/>
                <w:bdr w:val="none" w:sz="0" w:space="0" w:color="auto" w:frame="1"/>
                <w:lang w:eastAsia="uk-UA"/>
              </w:rPr>
              <w:t>ЗАКОН УКРАЇНИ</w:t>
            </w:r>
          </w:p>
        </w:tc>
      </w:tr>
    </w:tbl>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 w:name="n3"/>
      <w:bookmarkEnd w:id="2"/>
      <w:r w:rsidRPr="00B76A5F">
        <w:rPr>
          <w:rFonts w:ascii="Times New Roman" w:eastAsia="Times New Roman" w:hAnsi="Times New Roman" w:cs="Times New Roman"/>
          <w:b/>
          <w:bCs/>
          <w:color w:val="000000"/>
          <w:sz w:val="32"/>
          <w:szCs w:val="32"/>
          <w:bdr w:val="none" w:sz="0" w:space="0" w:color="auto" w:frame="1"/>
          <w:lang w:eastAsia="uk-UA"/>
        </w:rPr>
        <w:t>Про організації роботодавців, їх об'єднання, права і гарантії їх діяльності</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3" w:name="n287"/>
      <w:bookmarkEnd w:id="3"/>
      <w:r w:rsidRPr="00B76A5F">
        <w:rPr>
          <w:rFonts w:ascii="Times New Roman" w:eastAsia="Times New Roman" w:hAnsi="Times New Roman" w:cs="Times New Roman"/>
          <w:b/>
          <w:bCs/>
          <w:color w:val="000000"/>
          <w:sz w:val="24"/>
          <w:szCs w:val="24"/>
          <w:bdr w:val="none" w:sz="0" w:space="0" w:color="auto" w:frame="1"/>
          <w:lang w:eastAsia="uk-UA"/>
        </w:rPr>
        <w:t>(Відомості Верховної Ради (ВВР), 2013, № 22, ст.216)</w:t>
      </w:r>
    </w:p>
    <w:p w:rsidR="00B76A5F" w:rsidRPr="00B76A5F" w:rsidRDefault="00B76A5F" w:rsidP="00B76A5F">
      <w:pPr>
        <w:spacing w:after="0" w:line="240" w:lineRule="auto"/>
        <w:ind w:left="450" w:right="450"/>
        <w:textAlignment w:val="baseline"/>
        <w:rPr>
          <w:rFonts w:ascii="Times New Roman" w:eastAsia="Times New Roman" w:hAnsi="Times New Roman" w:cs="Times New Roman"/>
          <w:color w:val="000000"/>
          <w:sz w:val="24"/>
          <w:szCs w:val="24"/>
          <w:bdr w:val="none" w:sz="0" w:space="0" w:color="auto" w:frame="1"/>
          <w:lang w:eastAsia="uk-UA"/>
        </w:rPr>
      </w:pPr>
      <w:bookmarkStart w:id="4" w:name="n288"/>
      <w:bookmarkEnd w:id="4"/>
      <w:r w:rsidRPr="00B76A5F">
        <w:rPr>
          <w:rFonts w:ascii="Times New Roman" w:eastAsia="Times New Roman" w:hAnsi="Times New Roman" w:cs="Times New Roman"/>
          <w:color w:val="000000"/>
          <w:sz w:val="24"/>
          <w:szCs w:val="24"/>
          <w:bdr w:val="none" w:sz="0" w:space="0" w:color="auto" w:frame="1"/>
          <w:lang w:eastAsia="uk-UA"/>
        </w:rPr>
        <w:t>{Із змінами, внесеними згідно із Законами </w:t>
      </w:r>
      <w:r w:rsidRPr="00B76A5F">
        <w:rPr>
          <w:rFonts w:ascii="Times New Roman" w:eastAsia="Times New Roman" w:hAnsi="Times New Roman" w:cs="Times New Roman"/>
          <w:color w:val="000000"/>
          <w:sz w:val="24"/>
          <w:szCs w:val="24"/>
          <w:bdr w:val="none" w:sz="0" w:space="0" w:color="auto" w:frame="1"/>
          <w:lang w:eastAsia="uk-UA"/>
        </w:rPr>
        <w:br/>
      </w:r>
      <w:hyperlink r:id="rId7" w:anchor="n714" w:tgtFrame="_blank" w:history="1">
        <w:r w:rsidRPr="00B76A5F">
          <w:rPr>
            <w:rFonts w:ascii="Times New Roman" w:eastAsia="Times New Roman" w:hAnsi="Times New Roman" w:cs="Times New Roman"/>
            <w:color w:val="0000FF"/>
            <w:sz w:val="24"/>
            <w:szCs w:val="24"/>
            <w:u w:val="single"/>
            <w:bdr w:val="none" w:sz="0" w:space="0" w:color="auto" w:frame="1"/>
            <w:lang w:eastAsia="uk-UA"/>
          </w:rPr>
          <w:t>№ 1197-VII від 10.04.2014</w:t>
        </w:r>
      </w:hyperlink>
      <w:r w:rsidRPr="00B76A5F">
        <w:rPr>
          <w:rFonts w:ascii="Times New Roman" w:eastAsia="Times New Roman" w:hAnsi="Times New Roman" w:cs="Times New Roman"/>
          <w:color w:val="000000"/>
          <w:sz w:val="24"/>
          <w:szCs w:val="24"/>
          <w:bdr w:val="none" w:sz="0" w:space="0" w:color="auto" w:frame="1"/>
          <w:lang w:eastAsia="uk-UA"/>
        </w:rPr>
        <w:t>, ВВР, 2014, № 24, ст.883 </w:t>
      </w:r>
      <w:r w:rsidRPr="00B76A5F">
        <w:rPr>
          <w:rFonts w:ascii="Times New Roman" w:eastAsia="Times New Roman" w:hAnsi="Times New Roman" w:cs="Times New Roman"/>
          <w:color w:val="000000"/>
          <w:sz w:val="24"/>
          <w:szCs w:val="24"/>
          <w:bdr w:val="none" w:sz="0" w:space="0" w:color="auto" w:frame="1"/>
          <w:lang w:eastAsia="uk-UA"/>
        </w:rPr>
        <w:br/>
      </w:r>
      <w:hyperlink r:id="rId8" w:anchor="n1198" w:tgtFrame="_blank" w:history="1">
        <w:r w:rsidRPr="00B76A5F">
          <w:rPr>
            <w:rFonts w:ascii="Times New Roman" w:eastAsia="Times New Roman" w:hAnsi="Times New Roman" w:cs="Times New Roman"/>
            <w:color w:val="0000FF"/>
            <w:sz w:val="24"/>
            <w:szCs w:val="24"/>
            <w:u w:val="single"/>
            <w:bdr w:val="none" w:sz="0" w:space="0" w:color="auto" w:frame="1"/>
            <w:lang w:eastAsia="uk-UA"/>
          </w:rPr>
          <w:t>№ 1556-VII від 01.07.2014</w:t>
        </w:r>
      </w:hyperlink>
      <w:r w:rsidRPr="00B76A5F">
        <w:rPr>
          <w:rFonts w:ascii="Times New Roman" w:eastAsia="Times New Roman" w:hAnsi="Times New Roman" w:cs="Times New Roman"/>
          <w:color w:val="000000"/>
          <w:sz w:val="24"/>
          <w:szCs w:val="24"/>
          <w:bdr w:val="none" w:sz="0" w:space="0" w:color="auto" w:frame="1"/>
          <w:lang w:eastAsia="uk-UA"/>
        </w:rPr>
        <w:t>, ВВР, 2014, № 37-38, ст.2004 </w:t>
      </w:r>
      <w:r w:rsidRPr="00B76A5F">
        <w:rPr>
          <w:rFonts w:ascii="Times New Roman" w:eastAsia="Times New Roman" w:hAnsi="Times New Roman" w:cs="Times New Roman"/>
          <w:color w:val="000000"/>
          <w:sz w:val="24"/>
          <w:szCs w:val="24"/>
          <w:bdr w:val="none" w:sz="0" w:space="0" w:color="auto" w:frame="1"/>
          <w:lang w:eastAsia="uk-UA"/>
        </w:rPr>
        <w:br/>
      </w:r>
      <w:hyperlink r:id="rId9" w:anchor="n1287" w:tgtFrame="_blank" w:history="1">
        <w:r w:rsidRPr="00B76A5F">
          <w:rPr>
            <w:rFonts w:ascii="Times New Roman" w:eastAsia="Times New Roman" w:hAnsi="Times New Roman" w:cs="Times New Roman"/>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color w:val="000000"/>
          <w:sz w:val="24"/>
          <w:szCs w:val="24"/>
          <w:bdr w:val="none" w:sz="0" w:space="0" w:color="auto" w:frame="1"/>
          <w:lang w:eastAsia="uk-UA"/>
        </w:rPr>
        <w:t>, ВВР, 2016, № 2, ст.17 </w:t>
      </w:r>
      <w:r w:rsidRPr="00B76A5F">
        <w:rPr>
          <w:rFonts w:ascii="Times New Roman" w:eastAsia="Times New Roman" w:hAnsi="Times New Roman" w:cs="Times New Roman"/>
          <w:color w:val="000000"/>
          <w:sz w:val="24"/>
          <w:szCs w:val="24"/>
          <w:bdr w:val="none" w:sz="0" w:space="0" w:color="auto" w:frame="1"/>
          <w:lang w:eastAsia="uk-UA"/>
        </w:rPr>
        <w:br/>
      </w:r>
      <w:hyperlink r:id="rId10" w:anchor="n83" w:tgtFrame="_blank" w:history="1">
        <w:r w:rsidRPr="00B76A5F">
          <w:rPr>
            <w:rFonts w:ascii="Times New Roman" w:eastAsia="Times New Roman" w:hAnsi="Times New Roman" w:cs="Times New Roman"/>
            <w:color w:val="0000FF"/>
            <w:sz w:val="24"/>
            <w:szCs w:val="24"/>
            <w:u w:val="single"/>
            <w:bdr w:val="none" w:sz="0" w:space="0" w:color="auto" w:frame="1"/>
            <w:lang w:eastAsia="uk-UA"/>
          </w:rPr>
          <w:t>№ 1666-VIII від 06.10.2016</w:t>
        </w:r>
      </w:hyperlink>
      <w:r w:rsidRPr="00B76A5F">
        <w:rPr>
          <w:rFonts w:ascii="Times New Roman" w:eastAsia="Times New Roman" w:hAnsi="Times New Roman" w:cs="Times New Roman"/>
          <w:color w:val="000000"/>
          <w:sz w:val="24"/>
          <w:szCs w:val="24"/>
          <w:bdr w:val="none" w:sz="0" w:space="0" w:color="auto" w:frame="1"/>
          <w:lang w:eastAsia="uk-UA"/>
        </w:rPr>
        <w:t>, ВВР, 2016, № 47, ст.800}</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 w:name="n4"/>
      <w:bookmarkEnd w:id="5"/>
      <w:r w:rsidRPr="00B76A5F">
        <w:rPr>
          <w:rFonts w:ascii="Times New Roman" w:eastAsia="Times New Roman" w:hAnsi="Times New Roman" w:cs="Times New Roman"/>
          <w:color w:val="000000"/>
          <w:sz w:val="24"/>
          <w:szCs w:val="24"/>
          <w:bdr w:val="none" w:sz="0" w:space="0" w:color="auto" w:frame="1"/>
          <w:lang w:eastAsia="uk-UA"/>
        </w:rPr>
        <w:t>Цей Закон визначає правові, економічні та організаційні засади створення і діяльності організацій роботодавців, їх об'єднань, особливості правового регулювання та гарантії їх діяльності, а також основні засади їх взаємодії з органами державної влади та органами місцевого самоврядування, професійними спілками та їх об'єднаннями, іншими об'єднаннями громадян, підприємствами, установами та організаціями.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 w:name="n5"/>
      <w:bookmarkEnd w:id="6"/>
      <w:r w:rsidRPr="00B76A5F">
        <w:rPr>
          <w:rFonts w:ascii="Times New Roman" w:eastAsia="Times New Roman" w:hAnsi="Times New Roman" w:cs="Times New Roman"/>
          <w:color w:val="000000"/>
          <w:sz w:val="24"/>
          <w:szCs w:val="24"/>
          <w:bdr w:val="none" w:sz="0" w:space="0" w:color="auto" w:frame="1"/>
          <w:lang w:eastAsia="uk-UA"/>
        </w:rPr>
        <w:t>Закон спрямований на підвищення ролі організацій роботодавців, їх об'єднань у формуванні та реалізації державної соціальної та економічної політики, регулюванні трудових, соціальних, економічних відносин, участі у соціальному діалозі.</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7" w:name="n6"/>
      <w:bookmarkEnd w:id="7"/>
      <w:r w:rsidRPr="00B76A5F">
        <w:rPr>
          <w:rFonts w:ascii="Times New Roman" w:eastAsia="Times New Roman" w:hAnsi="Times New Roman" w:cs="Times New Roman"/>
          <w:b/>
          <w:bCs/>
          <w:color w:val="000000"/>
          <w:sz w:val="28"/>
          <w:szCs w:val="28"/>
          <w:bdr w:val="none" w:sz="0" w:space="0" w:color="auto" w:frame="1"/>
          <w:lang w:eastAsia="uk-UA"/>
        </w:rPr>
        <w:t>Розділ I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ЗАГАЛЬНІ ПОЛОЖЕННЯ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 w:name="n7"/>
      <w:bookmarkEnd w:id="8"/>
      <w:r w:rsidRPr="00B76A5F">
        <w:rPr>
          <w:rFonts w:ascii="Times New Roman" w:eastAsia="Times New Roman" w:hAnsi="Times New Roman" w:cs="Times New Roman"/>
          <w:b/>
          <w:bCs/>
          <w:color w:val="000000"/>
          <w:sz w:val="24"/>
          <w:szCs w:val="24"/>
          <w:bdr w:val="none" w:sz="0" w:space="0" w:color="auto" w:frame="1"/>
          <w:lang w:eastAsia="uk-UA"/>
        </w:rPr>
        <w:t>Стаття 1.</w:t>
      </w:r>
      <w:r w:rsidRPr="00B76A5F">
        <w:rPr>
          <w:rFonts w:ascii="Times New Roman" w:eastAsia="Times New Roman" w:hAnsi="Times New Roman" w:cs="Times New Roman"/>
          <w:color w:val="000000"/>
          <w:sz w:val="24"/>
          <w:szCs w:val="24"/>
          <w:bdr w:val="none" w:sz="0" w:space="0" w:color="auto" w:frame="1"/>
          <w:lang w:eastAsia="uk-UA"/>
        </w:rPr>
        <w:t> Визначення термінів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 w:name="n8"/>
      <w:bookmarkEnd w:id="9"/>
      <w:r w:rsidRPr="00B76A5F">
        <w:rPr>
          <w:rFonts w:ascii="Times New Roman" w:eastAsia="Times New Roman" w:hAnsi="Times New Roman" w:cs="Times New Roman"/>
          <w:color w:val="000000"/>
          <w:sz w:val="24"/>
          <w:szCs w:val="24"/>
          <w:bdr w:val="none" w:sz="0" w:space="0" w:color="auto" w:frame="1"/>
          <w:lang w:eastAsia="uk-UA"/>
        </w:rPr>
        <w:t>1. У цьому Законі терміни вживаються у такому значенні: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 w:name="n9"/>
      <w:bookmarkEnd w:id="10"/>
      <w:r w:rsidRPr="00B76A5F">
        <w:rPr>
          <w:rFonts w:ascii="Times New Roman" w:eastAsia="Times New Roman" w:hAnsi="Times New Roman" w:cs="Times New Roman"/>
          <w:color w:val="000000"/>
          <w:sz w:val="24"/>
          <w:szCs w:val="24"/>
          <w:bdr w:val="none" w:sz="0" w:space="0" w:color="auto" w:frame="1"/>
          <w:lang w:eastAsia="uk-UA"/>
        </w:rPr>
        <w:t>роботодавець - юридична особа (підприємство, установа, організація) або фізична особа - підприємець, яка в межах трудових відносин використовує працю фізичних осіб;</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 w:name="n10"/>
      <w:bookmarkEnd w:id="11"/>
      <w:r w:rsidRPr="00B76A5F">
        <w:rPr>
          <w:rFonts w:ascii="Times New Roman" w:eastAsia="Times New Roman" w:hAnsi="Times New Roman" w:cs="Times New Roman"/>
          <w:color w:val="000000"/>
          <w:sz w:val="24"/>
          <w:szCs w:val="24"/>
          <w:bdr w:val="none" w:sz="0" w:space="0" w:color="auto" w:frame="1"/>
          <w:lang w:eastAsia="uk-UA"/>
        </w:rPr>
        <w:t>організація роботодавців - неприбуткова громадська організація, яка об'єднує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 w:name="n11"/>
      <w:bookmarkEnd w:id="12"/>
      <w:r w:rsidRPr="00B76A5F">
        <w:rPr>
          <w:rFonts w:ascii="Times New Roman" w:eastAsia="Times New Roman" w:hAnsi="Times New Roman" w:cs="Times New Roman"/>
          <w:color w:val="000000"/>
          <w:sz w:val="24"/>
          <w:szCs w:val="24"/>
          <w:bdr w:val="none" w:sz="0" w:space="0" w:color="auto" w:frame="1"/>
          <w:lang w:eastAsia="uk-UA"/>
        </w:rPr>
        <w:t>об'єднання організацій роботодавців - неприбуткова громадська організація, яка об'єднує організації роботодавців,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 w:name="n12"/>
      <w:bookmarkEnd w:id="13"/>
      <w:r w:rsidRPr="00B76A5F">
        <w:rPr>
          <w:rFonts w:ascii="Times New Roman" w:eastAsia="Times New Roman" w:hAnsi="Times New Roman" w:cs="Times New Roman"/>
          <w:b/>
          <w:bCs/>
          <w:color w:val="000000"/>
          <w:sz w:val="24"/>
          <w:szCs w:val="24"/>
          <w:bdr w:val="none" w:sz="0" w:space="0" w:color="auto" w:frame="1"/>
          <w:lang w:eastAsia="uk-UA"/>
        </w:rPr>
        <w:t>Стаття 2.</w:t>
      </w:r>
      <w:r w:rsidRPr="00B76A5F">
        <w:rPr>
          <w:rFonts w:ascii="Times New Roman" w:eastAsia="Times New Roman" w:hAnsi="Times New Roman" w:cs="Times New Roman"/>
          <w:color w:val="000000"/>
          <w:sz w:val="24"/>
          <w:szCs w:val="24"/>
          <w:bdr w:val="none" w:sz="0" w:space="0" w:color="auto" w:frame="1"/>
          <w:lang w:eastAsia="uk-UA"/>
        </w:rPr>
        <w:t> Право роботодавців на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 w:name="n13"/>
      <w:bookmarkEnd w:id="14"/>
      <w:r w:rsidRPr="00B76A5F">
        <w:rPr>
          <w:rFonts w:ascii="Times New Roman" w:eastAsia="Times New Roman" w:hAnsi="Times New Roman" w:cs="Times New Roman"/>
          <w:color w:val="000000"/>
          <w:sz w:val="24"/>
          <w:szCs w:val="24"/>
          <w:bdr w:val="none" w:sz="0" w:space="0" w:color="auto" w:frame="1"/>
          <w:lang w:eastAsia="uk-UA"/>
        </w:rPr>
        <w:t>1. Роботодавці мають право об'єднуватися в організації роботодавців, вільно вступати до таких організацій та виходити з них, брати участь в їх діяльності на умовах та в порядку, визначених їх статутами.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 w:name="n14"/>
      <w:bookmarkEnd w:id="15"/>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можуть створювати об'єднання організацій роботодавців, вступати до таких об'єднань та виходити з них, брати участь в їх діяльності на умовах та в порядку, визначених статутами об'єднань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 w:name="n290"/>
      <w:bookmarkEnd w:id="16"/>
      <w:r w:rsidRPr="00B76A5F">
        <w:rPr>
          <w:rFonts w:ascii="Times New Roman" w:eastAsia="Times New Roman" w:hAnsi="Times New Roman" w:cs="Times New Roman"/>
          <w:color w:val="000000"/>
          <w:sz w:val="24"/>
          <w:szCs w:val="24"/>
          <w:bdr w:val="none" w:sz="0" w:space="0" w:color="auto" w:frame="1"/>
          <w:lang w:eastAsia="uk-UA"/>
        </w:rPr>
        <w:t>3. Член організації роботодавців чи об’єднання організацій роботодавців має право в будь-який час припинити своє членство в організації роботодавців чи об’єднанні організацій роботодавців шляхом подання заяви до відповідних статутних органів. Членство в організації роботодавців чи об’єднанні організацій роботодавців припиняється з дня подання такої заяви та не потребує додаткових рішень. З того самого дня припиняється перебування члена організації роботодавців чи об’єднання організацій роботодавців на будь-яких виборних посадах в організації роботодавців чи об’єднанні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 w:name="n319"/>
      <w:bookmarkEnd w:id="17"/>
      <w:r w:rsidRPr="00B76A5F">
        <w:rPr>
          <w:rFonts w:ascii="Times New Roman" w:eastAsia="Times New Roman" w:hAnsi="Times New Roman" w:cs="Times New Roman"/>
          <w:color w:val="000000"/>
          <w:sz w:val="24"/>
          <w:szCs w:val="24"/>
          <w:bdr w:val="none" w:sz="0" w:space="0" w:color="auto" w:frame="1"/>
          <w:lang w:eastAsia="uk-UA"/>
        </w:rPr>
        <w:t>Дія абзацу першого цієї частини не поширюється на членів організації роботодавців чи об’єднання організацій роботодавців, обраних на посади керівника та заступника керівника організації роботодавців чи об’єднання організацій роботодавців. Членство в організації роботодавців чи об’єднанні організацій роботодавців зазначених керівників припиняється з дня, наступного за днем обрання нового керівника чи його заступника.</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 w:name="n318"/>
      <w:bookmarkEnd w:id="18"/>
      <w:r w:rsidRPr="00B76A5F">
        <w:rPr>
          <w:rFonts w:ascii="Times New Roman" w:eastAsia="Times New Roman" w:hAnsi="Times New Roman" w:cs="Times New Roman"/>
          <w:i/>
          <w:iCs/>
          <w:color w:val="000000"/>
          <w:sz w:val="24"/>
          <w:szCs w:val="24"/>
          <w:bdr w:val="none" w:sz="0" w:space="0" w:color="auto" w:frame="1"/>
          <w:lang w:eastAsia="uk-UA"/>
        </w:rPr>
        <w:lastRenderedPageBreak/>
        <w:t>{Частину третю статті 2 доповнено абзацом другим згідно із Законом </w:t>
      </w:r>
      <w:hyperlink r:id="rId11" w:anchor="n83"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1666-VIII від 06.10.2016</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 w:name="n289"/>
      <w:bookmarkEnd w:id="19"/>
      <w:r w:rsidRPr="00B76A5F">
        <w:rPr>
          <w:rFonts w:ascii="Times New Roman" w:eastAsia="Times New Roman" w:hAnsi="Times New Roman" w:cs="Times New Roman"/>
          <w:i/>
          <w:iCs/>
          <w:color w:val="000000"/>
          <w:sz w:val="24"/>
          <w:szCs w:val="24"/>
          <w:bdr w:val="none" w:sz="0" w:space="0" w:color="auto" w:frame="1"/>
          <w:lang w:eastAsia="uk-UA"/>
        </w:rPr>
        <w:t>{Статтю 2 доповнено частиною третьою згідно із Законом </w:t>
      </w:r>
      <w:hyperlink r:id="rId12" w:anchor="n1288"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 w:name="n15"/>
      <w:bookmarkEnd w:id="20"/>
      <w:r w:rsidRPr="00B76A5F">
        <w:rPr>
          <w:rFonts w:ascii="Times New Roman" w:eastAsia="Times New Roman" w:hAnsi="Times New Roman" w:cs="Times New Roman"/>
          <w:b/>
          <w:bCs/>
          <w:color w:val="000000"/>
          <w:sz w:val="24"/>
          <w:szCs w:val="24"/>
          <w:bdr w:val="none" w:sz="0" w:space="0" w:color="auto" w:frame="1"/>
          <w:lang w:eastAsia="uk-UA"/>
        </w:rPr>
        <w:t>Стаття 3.</w:t>
      </w:r>
      <w:r w:rsidRPr="00B76A5F">
        <w:rPr>
          <w:rFonts w:ascii="Times New Roman" w:eastAsia="Times New Roman" w:hAnsi="Times New Roman" w:cs="Times New Roman"/>
          <w:color w:val="000000"/>
          <w:sz w:val="24"/>
          <w:szCs w:val="24"/>
          <w:bdr w:val="none" w:sz="0" w:space="0" w:color="auto" w:frame="1"/>
          <w:lang w:eastAsia="uk-UA"/>
        </w:rPr>
        <w:t> Законодавство України про організації роботодавців,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 w:name="n16"/>
      <w:bookmarkEnd w:id="21"/>
      <w:r w:rsidRPr="00B76A5F">
        <w:rPr>
          <w:rFonts w:ascii="Times New Roman" w:eastAsia="Times New Roman" w:hAnsi="Times New Roman" w:cs="Times New Roman"/>
          <w:color w:val="000000"/>
          <w:sz w:val="24"/>
          <w:szCs w:val="24"/>
          <w:bdr w:val="none" w:sz="0" w:space="0" w:color="auto" w:frame="1"/>
          <w:lang w:eastAsia="uk-UA"/>
        </w:rPr>
        <w:t>1. Законодавство України про організації роботодавців, їх об'єднання ґрунтується на нормах </w:t>
      </w:r>
      <w:hyperlink r:id="rId13" w:tgtFrame="_blank" w:history="1">
        <w:r w:rsidRPr="00B76A5F">
          <w:rPr>
            <w:rFonts w:ascii="Times New Roman" w:eastAsia="Times New Roman" w:hAnsi="Times New Roman" w:cs="Times New Roman"/>
            <w:color w:val="0000FF"/>
            <w:sz w:val="24"/>
            <w:szCs w:val="24"/>
            <w:u w:val="single"/>
            <w:bdr w:val="none" w:sz="0" w:space="0" w:color="auto" w:frame="1"/>
            <w:lang w:eastAsia="uk-UA"/>
          </w:rPr>
          <w:t>Конституції України</w:t>
        </w:r>
      </w:hyperlink>
      <w:r w:rsidRPr="00B76A5F">
        <w:rPr>
          <w:rFonts w:ascii="Times New Roman" w:eastAsia="Times New Roman" w:hAnsi="Times New Roman" w:cs="Times New Roman"/>
          <w:color w:val="000000"/>
          <w:sz w:val="24"/>
          <w:szCs w:val="24"/>
          <w:bdr w:val="none" w:sz="0" w:space="0" w:color="auto" w:frame="1"/>
          <w:lang w:eastAsia="uk-UA"/>
        </w:rPr>
        <w:t> і складається з цього Закону, інших законодавчих актів, міжнародних договорів України, які застосовуються в Україні в порядку, передбаченому законом, та прийнятих відповідно до них нормативно-правових актів.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 w:name="n17"/>
      <w:bookmarkEnd w:id="22"/>
      <w:r w:rsidRPr="00B76A5F">
        <w:rPr>
          <w:rFonts w:ascii="Times New Roman" w:eastAsia="Times New Roman" w:hAnsi="Times New Roman" w:cs="Times New Roman"/>
          <w:b/>
          <w:bCs/>
          <w:color w:val="000000"/>
          <w:sz w:val="24"/>
          <w:szCs w:val="24"/>
          <w:bdr w:val="none" w:sz="0" w:space="0" w:color="auto" w:frame="1"/>
          <w:lang w:eastAsia="uk-UA"/>
        </w:rPr>
        <w:t>Стаття 4.</w:t>
      </w:r>
      <w:r w:rsidRPr="00B76A5F">
        <w:rPr>
          <w:rFonts w:ascii="Times New Roman" w:eastAsia="Times New Roman" w:hAnsi="Times New Roman" w:cs="Times New Roman"/>
          <w:color w:val="000000"/>
          <w:sz w:val="24"/>
          <w:szCs w:val="24"/>
          <w:bdr w:val="none" w:sz="0" w:space="0" w:color="auto" w:frame="1"/>
          <w:lang w:eastAsia="uk-UA"/>
        </w:rPr>
        <w:t> Сфера дії Закону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 w:name="n18"/>
      <w:bookmarkEnd w:id="23"/>
      <w:r w:rsidRPr="00B76A5F">
        <w:rPr>
          <w:rFonts w:ascii="Times New Roman" w:eastAsia="Times New Roman" w:hAnsi="Times New Roman" w:cs="Times New Roman"/>
          <w:color w:val="000000"/>
          <w:sz w:val="24"/>
          <w:szCs w:val="24"/>
          <w:bdr w:val="none" w:sz="0" w:space="0" w:color="auto" w:frame="1"/>
          <w:lang w:eastAsia="uk-UA"/>
        </w:rPr>
        <w:t>1. Дія цього Закону поширюється на роботодавців, організації роботодавців, об'єднання організацій роботодавців, а також на відносини, що виникають між роботодавцями, організаціями роботодавців, їх об'єднаннями та органами державної влади, органами місцевого самоврядування у межах їх повноважень, визначених законодавством, а також профспілками, їх організаціями, об'єднаннями.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 w:name="n19"/>
      <w:bookmarkEnd w:id="24"/>
      <w:r w:rsidRPr="00B76A5F">
        <w:rPr>
          <w:rFonts w:ascii="Times New Roman" w:eastAsia="Times New Roman" w:hAnsi="Times New Roman" w:cs="Times New Roman"/>
          <w:color w:val="000000"/>
          <w:sz w:val="24"/>
          <w:szCs w:val="24"/>
          <w:bdr w:val="none" w:sz="0" w:space="0" w:color="auto" w:frame="1"/>
          <w:lang w:eastAsia="uk-UA"/>
        </w:rPr>
        <w:t>2. Дія цього Закону не поширюється на об'єднання громадян, які створені відповідно до інших законів України, крім зазначених у частині першій цієї статті.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 w:name="n20"/>
      <w:bookmarkEnd w:id="25"/>
      <w:r w:rsidRPr="00B76A5F">
        <w:rPr>
          <w:rFonts w:ascii="Times New Roman" w:eastAsia="Times New Roman" w:hAnsi="Times New Roman" w:cs="Times New Roman"/>
          <w:color w:val="000000"/>
          <w:sz w:val="24"/>
          <w:szCs w:val="24"/>
          <w:bdr w:val="none" w:sz="0" w:space="0" w:color="auto" w:frame="1"/>
          <w:lang w:eastAsia="uk-UA"/>
        </w:rPr>
        <w:t>3. Визначення "організація роботодавців", "об'єднання організацій роботодавців" та похідні від них можуть використовувати лише ті організації та їх об'єднання, які створені і діють відповідно до цього Закону. Власна назва організації роботодавців, об’єднання організацій роботодавців повинна містити інформацію про їхній статус.</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 w:name="n291"/>
      <w:bookmarkEnd w:id="26"/>
      <w:r w:rsidRPr="00B76A5F">
        <w:rPr>
          <w:rFonts w:ascii="Times New Roman" w:eastAsia="Times New Roman" w:hAnsi="Times New Roman" w:cs="Times New Roman"/>
          <w:i/>
          <w:iCs/>
          <w:color w:val="000000"/>
          <w:sz w:val="24"/>
          <w:szCs w:val="24"/>
          <w:bdr w:val="none" w:sz="0" w:space="0" w:color="auto" w:frame="1"/>
          <w:lang w:eastAsia="uk-UA"/>
        </w:rPr>
        <w:t>{Частина третя статті 4 із змінами, внесеними згідно із Законом </w:t>
      </w:r>
      <w:hyperlink r:id="rId14" w:anchor="n1290"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 w:name="n21"/>
      <w:bookmarkEnd w:id="27"/>
      <w:r w:rsidRPr="00B76A5F">
        <w:rPr>
          <w:rFonts w:ascii="Times New Roman" w:eastAsia="Times New Roman" w:hAnsi="Times New Roman" w:cs="Times New Roman"/>
          <w:b/>
          <w:bCs/>
          <w:color w:val="000000"/>
          <w:sz w:val="24"/>
          <w:szCs w:val="24"/>
          <w:bdr w:val="none" w:sz="0" w:space="0" w:color="auto" w:frame="1"/>
          <w:lang w:eastAsia="uk-UA"/>
        </w:rPr>
        <w:t>Стаття 5.</w:t>
      </w:r>
      <w:r w:rsidRPr="00B76A5F">
        <w:rPr>
          <w:rFonts w:ascii="Times New Roman" w:eastAsia="Times New Roman" w:hAnsi="Times New Roman" w:cs="Times New Roman"/>
          <w:color w:val="000000"/>
          <w:sz w:val="24"/>
          <w:szCs w:val="24"/>
          <w:bdr w:val="none" w:sz="0" w:space="0" w:color="auto" w:frame="1"/>
          <w:lang w:eastAsia="uk-UA"/>
        </w:rPr>
        <w:t> Мета і завдання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 w:name="n22"/>
      <w:bookmarkEnd w:id="28"/>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створюються і діють з метою представництва та захисту прав та законних інтересів роботодавців у економічній, соціальній, трудовій та інших сферах, у тому числі в їх відносинах з іншими сторонами соціального діалогу.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 w:name="n23"/>
      <w:bookmarkEnd w:id="29"/>
      <w:r w:rsidRPr="00B76A5F">
        <w:rPr>
          <w:rFonts w:ascii="Times New Roman" w:eastAsia="Times New Roman" w:hAnsi="Times New Roman" w:cs="Times New Roman"/>
          <w:color w:val="000000"/>
          <w:sz w:val="24"/>
          <w:szCs w:val="24"/>
          <w:bdr w:val="none" w:sz="0" w:space="0" w:color="auto" w:frame="1"/>
          <w:lang w:eastAsia="uk-UA"/>
        </w:rPr>
        <w:t>2. Основними завданнями організацій роботодавців, об'єднань організацій роботодавців є:</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0" w:name="n24"/>
      <w:bookmarkEnd w:id="30"/>
      <w:r w:rsidRPr="00B76A5F">
        <w:rPr>
          <w:rFonts w:ascii="Times New Roman" w:eastAsia="Times New Roman" w:hAnsi="Times New Roman" w:cs="Times New Roman"/>
          <w:color w:val="000000"/>
          <w:sz w:val="24"/>
          <w:szCs w:val="24"/>
          <w:bdr w:val="none" w:sz="0" w:space="0" w:color="auto" w:frame="1"/>
          <w:lang w:eastAsia="uk-UA"/>
        </w:rPr>
        <w:t>1) забезпечення представництва і захисту прав та законних інтересів роботодавців у відносинах з органами виконавчої влади, органами місцевого самоврядування, професійними спілками, іншими громадськими об'єднаннями, підприємствами, установами, організаціями та утвореними ними органами;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1" w:name="n25"/>
      <w:bookmarkEnd w:id="31"/>
      <w:r w:rsidRPr="00B76A5F">
        <w:rPr>
          <w:rFonts w:ascii="Times New Roman" w:eastAsia="Times New Roman" w:hAnsi="Times New Roman" w:cs="Times New Roman"/>
          <w:color w:val="000000"/>
          <w:sz w:val="24"/>
          <w:szCs w:val="24"/>
          <w:bdr w:val="none" w:sz="0" w:space="0" w:color="auto" w:frame="1"/>
          <w:lang w:eastAsia="uk-UA"/>
        </w:rPr>
        <w:t>2) підвищення конкурентоспроможності національної економіки;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2" w:name="n26"/>
      <w:bookmarkEnd w:id="32"/>
      <w:r w:rsidRPr="00B76A5F">
        <w:rPr>
          <w:rFonts w:ascii="Times New Roman" w:eastAsia="Times New Roman" w:hAnsi="Times New Roman" w:cs="Times New Roman"/>
          <w:color w:val="000000"/>
          <w:sz w:val="24"/>
          <w:szCs w:val="24"/>
          <w:bdr w:val="none" w:sz="0" w:space="0" w:color="auto" w:frame="1"/>
          <w:lang w:eastAsia="uk-UA"/>
        </w:rPr>
        <w:t>3) участь у формуванні та реалізації економічної, соціальної політики держави, регулюванні економічних, соціальних, трудових відносин;</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3" w:name="n27"/>
      <w:bookmarkEnd w:id="33"/>
      <w:r w:rsidRPr="00B76A5F">
        <w:rPr>
          <w:rFonts w:ascii="Times New Roman" w:eastAsia="Times New Roman" w:hAnsi="Times New Roman" w:cs="Times New Roman"/>
          <w:color w:val="000000"/>
          <w:sz w:val="24"/>
          <w:szCs w:val="24"/>
          <w:bdr w:val="none" w:sz="0" w:space="0" w:color="auto" w:frame="1"/>
          <w:lang w:eastAsia="uk-UA"/>
        </w:rPr>
        <w:t>4) сприяння збільшенню обсягів виробництва продукції і послуг;</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4" w:name="n28"/>
      <w:bookmarkEnd w:id="34"/>
      <w:r w:rsidRPr="00B76A5F">
        <w:rPr>
          <w:rFonts w:ascii="Times New Roman" w:eastAsia="Times New Roman" w:hAnsi="Times New Roman" w:cs="Times New Roman"/>
          <w:color w:val="000000"/>
          <w:sz w:val="24"/>
          <w:szCs w:val="24"/>
          <w:bdr w:val="none" w:sz="0" w:space="0" w:color="auto" w:frame="1"/>
          <w:lang w:eastAsia="uk-UA"/>
        </w:rPr>
        <w:t>5) сприяння створенню нових робочих місць;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5" w:name="n29"/>
      <w:bookmarkEnd w:id="35"/>
      <w:r w:rsidRPr="00B76A5F">
        <w:rPr>
          <w:rFonts w:ascii="Times New Roman" w:eastAsia="Times New Roman" w:hAnsi="Times New Roman" w:cs="Times New Roman"/>
          <w:color w:val="000000"/>
          <w:sz w:val="24"/>
          <w:szCs w:val="24"/>
          <w:bdr w:val="none" w:sz="0" w:space="0" w:color="auto" w:frame="1"/>
          <w:lang w:eastAsia="uk-UA"/>
        </w:rPr>
        <w:t>6) співробітництво з органами державної влади, органами влади Автономної Республіки Крим, органами місцевого самоврядування, професійними спілками, їх організаціями та об'єднаннями;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6" w:name="n30"/>
      <w:bookmarkEnd w:id="36"/>
      <w:r w:rsidRPr="00B76A5F">
        <w:rPr>
          <w:rFonts w:ascii="Times New Roman" w:eastAsia="Times New Roman" w:hAnsi="Times New Roman" w:cs="Times New Roman"/>
          <w:color w:val="000000"/>
          <w:sz w:val="24"/>
          <w:szCs w:val="24"/>
          <w:bdr w:val="none" w:sz="0" w:space="0" w:color="auto" w:frame="1"/>
          <w:lang w:eastAsia="uk-UA"/>
        </w:rPr>
        <w:t>7) участь у колективних переговорах з укладення угод на національному, галузевому та територіальному рівнях, координація діяльності роботодавців у виконанні зобов'язань за цими угодами;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7" w:name="n31"/>
      <w:bookmarkEnd w:id="37"/>
      <w:r w:rsidRPr="00B76A5F">
        <w:rPr>
          <w:rFonts w:ascii="Times New Roman" w:eastAsia="Times New Roman" w:hAnsi="Times New Roman" w:cs="Times New Roman"/>
          <w:color w:val="000000"/>
          <w:sz w:val="24"/>
          <w:szCs w:val="24"/>
          <w:bdr w:val="none" w:sz="0" w:space="0" w:color="auto" w:frame="1"/>
          <w:lang w:eastAsia="uk-UA"/>
        </w:rPr>
        <w:t>8) сприяння вирішенню колективних трудових спорів, сприяння максимальному дотриманню інтересів роботодавців при вирішенні колективних трудових спорів (конфліктів);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8" w:name="n32"/>
      <w:bookmarkEnd w:id="38"/>
      <w:r w:rsidRPr="00B76A5F">
        <w:rPr>
          <w:rFonts w:ascii="Times New Roman" w:eastAsia="Times New Roman" w:hAnsi="Times New Roman" w:cs="Times New Roman"/>
          <w:color w:val="000000"/>
          <w:sz w:val="24"/>
          <w:szCs w:val="24"/>
          <w:bdr w:val="none" w:sz="0" w:space="0" w:color="auto" w:frame="1"/>
          <w:lang w:eastAsia="uk-UA"/>
        </w:rPr>
        <w:t>9) вдосконалення системи підготовки, перепідготовки і підвищення кваліфікації працівників, сприяння поширенню професійних знань та досвіду;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9" w:name="n33"/>
      <w:bookmarkEnd w:id="39"/>
      <w:r w:rsidRPr="00B76A5F">
        <w:rPr>
          <w:rFonts w:ascii="Times New Roman" w:eastAsia="Times New Roman" w:hAnsi="Times New Roman" w:cs="Times New Roman"/>
          <w:color w:val="000000"/>
          <w:sz w:val="24"/>
          <w:szCs w:val="24"/>
          <w:bdr w:val="none" w:sz="0" w:space="0" w:color="auto" w:frame="1"/>
          <w:lang w:eastAsia="uk-UA"/>
        </w:rPr>
        <w:t>10) участь у розробленні та реалізації державної політики у сфері освіти, зайнятості, професійної орієнтації;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0" w:name="n34"/>
      <w:bookmarkEnd w:id="40"/>
      <w:r w:rsidRPr="00B76A5F">
        <w:rPr>
          <w:rFonts w:ascii="Times New Roman" w:eastAsia="Times New Roman" w:hAnsi="Times New Roman" w:cs="Times New Roman"/>
          <w:color w:val="000000"/>
          <w:sz w:val="24"/>
          <w:szCs w:val="24"/>
          <w:bdr w:val="none" w:sz="0" w:space="0" w:color="auto" w:frame="1"/>
          <w:lang w:eastAsia="uk-UA"/>
        </w:rPr>
        <w:t>11) розвиток співробітництва з іноземними і міжнародними організаціями роботодавців та їх об'єднаннями.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1" w:name="n35"/>
      <w:bookmarkEnd w:id="41"/>
      <w:r w:rsidRPr="00B76A5F">
        <w:rPr>
          <w:rFonts w:ascii="Times New Roman" w:eastAsia="Times New Roman" w:hAnsi="Times New Roman" w:cs="Times New Roman"/>
          <w:color w:val="000000"/>
          <w:sz w:val="24"/>
          <w:szCs w:val="24"/>
          <w:bdr w:val="none" w:sz="0" w:space="0" w:color="auto" w:frame="1"/>
          <w:lang w:eastAsia="uk-UA"/>
        </w:rPr>
        <w:t xml:space="preserve">3. Організації роботодавців, їх об'єднання для максимально ефективного виконання своїх завдань щодо захисту і представництва прав та законних інтересів своїх членів можуть </w:t>
      </w:r>
      <w:r w:rsidRPr="00B76A5F">
        <w:rPr>
          <w:rFonts w:ascii="Times New Roman" w:eastAsia="Times New Roman" w:hAnsi="Times New Roman" w:cs="Times New Roman"/>
          <w:color w:val="000000"/>
          <w:sz w:val="24"/>
          <w:szCs w:val="24"/>
          <w:bdr w:val="none" w:sz="0" w:space="0" w:color="auto" w:frame="1"/>
          <w:lang w:eastAsia="uk-UA"/>
        </w:rPr>
        <w:lastRenderedPageBreak/>
        <w:t xml:space="preserve">бути визнані </w:t>
      </w:r>
      <w:proofErr w:type="spellStart"/>
      <w:r w:rsidRPr="00B76A5F">
        <w:rPr>
          <w:rFonts w:ascii="Times New Roman" w:eastAsia="Times New Roman" w:hAnsi="Times New Roman" w:cs="Times New Roman"/>
          <w:color w:val="000000"/>
          <w:sz w:val="24"/>
          <w:szCs w:val="24"/>
          <w:bdr w:val="none" w:sz="0" w:space="0" w:color="auto" w:frame="1"/>
          <w:lang w:eastAsia="uk-UA"/>
        </w:rPr>
        <w:t>саморегулівними</w:t>
      </w:r>
      <w:proofErr w:type="spellEnd"/>
      <w:r w:rsidRPr="00B76A5F">
        <w:rPr>
          <w:rFonts w:ascii="Times New Roman" w:eastAsia="Times New Roman" w:hAnsi="Times New Roman" w:cs="Times New Roman"/>
          <w:color w:val="000000"/>
          <w:sz w:val="24"/>
          <w:szCs w:val="24"/>
          <w:bdr w:val="none" w:sz="0" w:space="0" w:color="auto" w:frame="1"/>
          <w:lang w:eastAsia="uk-UA"/>
        </w:rPr>
        <w:t xml:space="preserve"> організаціями в установленому законодавством порядку. Для реалізації цілей та завдань </w:t>
      </w:r>
      <w:proofErr w:type="spellStart"/>
      <w:r w:rsidRPr="00B76A5F">
        <w:rPr>
          <w:rFonts w:ascii="Times New Roman" w:eastAsia="Times New Roman" w:hAnsi="Times New Roman" w:cs="Times New Roman"/>
          <w:color w:val="000000"/>
          <w:sz w:val="24"/>
          <w:szCs w:val="24"/>
          <w:bdr w:val="none" w:sz="0" w:space="0" w:color="auto" w:frame="1"/>
          <w:lang w:eastAsia="uk-UA"/>
        </w:rPr>
        <w:t>саморегулівних</w:t>
      </w:r>
      <w:proofErr w:type="spellEnd"/>
      <w:r w:rsidRPr="00B76A5F">
        <w:rPr>
          <w:rFonts w:ascii="Times New Roman" w:eastAsia="Times New Roman" w:hAnsi="Times New Roman" w:cs="Times New Roman"/>
          <w:color w:val="000000"/>
          <w:sz w:val="24"/>
          <w:szCs w:val="24"/>
          <w:bdr w:val="none" w:sz="0" w:space="0" w:color="auto" w:frame="1"/>
          <w:lang w:eastAsia="uk-UA"/>
        </w:rPr>
        <w:t xml:space="preserve"> організацій організації роботодавців, їх об'єднання є непідприємницькими товариствами.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2" w:name="n36"/>
      <w:bookmarkEnd w:id="42"/>
      <w:r w:rsidRPr="00B76A5F">
        <w:rPr>
          <w:rFonts w:ascii="Times New Roman" w:eastAsia="Times New Roman" w:hAnsi="Times New Roman" w:cs="Times New Roman"/>
          <w:color w:val="000000"/>
          <w:sz w:val="24"/>
          <w:szCs w:val="24"/>
          <w:bdr w:val="none" w:sz="0" w:space="0" w:color="auto" w:frame="1"/>
          <w:lang w:eastAsia="uk-UA"/>
        </w:rPr>
        <w:t>4. Організації роботодавців, їх об'єднання, здійснюючи представництво та захист соціальних, економічних та інших прав та законних інтересів роботодавців, повинні дотримуватися </w:t>
      </w:r>
      <w:hyperlink r:id="rId15" w:tgtFrame="_blank" w:history="1">
        <w:r w:rsidRPr="00B76A5F">
          <w:rPr>
            <w:rFonts w:ascii="Times New Roman" w:eastAsia="Times New Roman" w:hAnsi="Times New Roman" w:cs="Times New Roman"/>
            <w:color w:val="0000FF"/>
            <w:sz w:val="24"/>
            <w:szCs w:val="24"/>
            <w:u w:val="single"/>
            <w:bdr w:val="none" w:sz="0" w:space="0" w:color="auto" w:frame="1"/>
            <w:lang w:eastAsia="uk-UA"/>
          </w:rPr>
          <w:t>Конституції України</w:t>
        </w:r>
      </w:hyperlink>
      <w:r w:rsidRPr="00B76A5F">
        <w:rPr>
          <w:rFonts w:ascii="Times New Roman" w:eastAsia="Times New Roman" w:hAnsi="Times New Roman" w:cs="Times New Roman"/>
          <w:color w:val="000000"/>
          <w:sz w:val="24"/>
          <w:szCs w:val="24"/>
          <w:bdr w:val="none" w:sz="0" w:space="0" w:color="auto" w:frame="1"/>
          <w:lang w:eastAsia="uk-UA"/>
        </w:rPr>
        <w:t>, законів та інших нормативно-правових актів України.</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43" w:name="n37"/>
      <w:bookmarkEnd w:id="43"/>
      <w:r w:rsidRPr="00B76A5F">
        <w:rPr>
          <w:rFonts w:ascii="Times New Roman" w:eastAsia="Times New Roman" w:hAnsi="Times New Roman" w:cs="Times New Roman"/>
          <w:b/>
          <w:bCs/>
          <w:color w:val="000000"/>
          <w:sz w:val="28"/>
          <w:szCs w:val="28"/>
          <w:bdr w:val="none" w:sz="0" w:space="0" w:color="auto" w:frame="1"/>
          <w:lang w:eastAsia="uk-UA"/>
        </w:rPr>
        <w:t>Розділ II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ОСНОВНІ ЗАСАДИ ДІЯЛЬНОСТІ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4" w:name="n38"/>
      <w:bookmarkEnd w:id="44"/>
      <w:r w:rsidRPr="00B76A5F">
        <w:rPr>
          <w:rFonts w:ascii="Times New Roman" w:eastAsia="Times New Roman" w:hAnsi="Times New Roman" w:cs="Times New Roman"/>
          <w:b/>
          <w:bCs/>
          <w:color w:val="000000"/>
          <w:sz w:val="24"/>
          <w:szCs w:val="24"/>
          <w:bdr w:val="none" w:sz="0" w:space="0" w:color="auto" w:frame="1"/>
          <w:lang w:eastAsia="uk-UA"/>
        </w:rPr>
        <w:t>Стаття 6.</w:t>
      </w:r>
      <w:r w:rsidRPr="00B76A5F">
        <w:rPr>
          <w:rFonts w:ascii="Times New Roman" w:eastAsia="Times New Roman" w:hAnsi="Times New Roman" w:cs="Times New Roman"/>
          <w:color w:val="000000"/>
          <w:sz w:val="24"/>
          <w:szCs w:val="24"/>
          <w:bdr w:val="none" w:sz="0" w:space="0" w:color="auto" w:frame="1"/>
          <w:lang w:eastAsia="uk-UA"/>
        </w:rPr>
        <w:t> Принципи утворення і діяльності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5" w:name="n39"/>
      <w:bookmarkEnd w:id="45"/>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та їх об'єднання утворюються і діють на принципах: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6" w:name="n40"/>
      <w:bookmarkEnd w:id="46"/>
      <w:r w:rsidRPr="00B76A5F">
        <w:rPr>
          <w:rFonts w:ascii="Times New Roman" w:eastAsia="Times New Roman" w:hAnsi="Times New Roman" w:cs="Times New Roman"/>
          <w:color w:val="000000"/>
          <w:sz w:val="24"/>
          <w:szCs w:val="24"/>
          <w:bdr w:val="none" w:sz="0" w:space="0" w:color="auto" w:frame="1"/>
          <w:lang w:eastAsia="uk-UA"/>
        </w:rPr>
        <w:t>1) законності та верховенства права;</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7" w:name="n41"/>
      <w:bookmarkEnd w:id="47"/>
      <w:r w:rsidRPr="00B76A5F">
        <w:rPr>
          <w:rFonts w:ascii="Times New Roman" w:eastAsia="Times New Roman" w:hAnsi="Times New Roman" w:cs="Times New Roman"/>
          <w:color w:val="000000"/>
          <w:sz w:val="24"/>
          <w:szCs w:val="24"/>
          <w:bdr w:val="none" w:sz="0" w:space="0" w:color="auto" w:frame="1"/>
          <w:lang w:eastAsia="uk-UA"/>
        </w:rPr>
        <w:t>2) свободи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8" w:name="n42"/>
      <w:bookmarkEnd w:id="48"/>
      <w:r w:rsidRPr="00B76A5F">
        <w:rPr>
          <w:rFonts w:ascii="Times New Roman" w:eastAsia="Times New Roman" w:hAnsi="Times New Roman" w:cs="Times New Roman"/>
          <w:color w:val="000000"/>
          <w:sz w:val="24"/>
          <w:szCs w:val="24"/>
          <w:bdr w:val="none" w:sz="0" w:space="0" w:color="auto" w:frame="1"/>
          <w:lang w:eastAsia="uk-UA"/>
        </w:rPr>
        <w:t>3) незалежності та рівноправності членів;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49" w:name="n43"/>
      <w:bookmarkEnd w:id="49"/>
      <w:r w:rsidRPr="00B76A5F">
        <w:rPr>
          <w:rFonts w:ascii="Times New Roman" w:eastAsia="Times New Roman" w:hAnsi="Times New Roman" w:cs="Times New Roman"/>
          <w:color w:val="000000"/>
          <w:sz w:val="24"/>
          <w:szCs w:val="24"/>
          <w:bdr w:val="none" w:sz="0" w:space="0" w:color="auto" w:frame="1"/>
          <w:lang w:eastAsia="uk-UA"/>
        </w:rPr>
        <w:t>4) самоврядності;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0" w:name="n44"/>
      <w:bookmarkEnd w:id="50"/>
      <w:r w:rsidRPr="00B76A5F">
        <w:rPr>
          <w:rFonts w:ascii="Times New Roman" w:eastAsia="Times New Roman" w:hAnsi="Times New Roman" w:cs="Times New Roman"/>
          <w:color w:val="000000"/>
          <w:sz w:val="24"/>
          <w:szCs w:val="24"/>
          <w:bdr w:val="none" w:sz="0" w:space="0" w:color="auto" w:frame="1"/>
          <w:lang w:eastAsia="uk-UA"/>
        </w:rPr>
        <w:t>5) соціального діалогу;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1" w:name="n45"/>
      <w:bookmarkEnd w:id="51"/>
      <w:r w:rsidRPr="00B76A5F">
        <w:rPr>
          <w:rFonts w:ascii="Times New Roman" w:eastAsia="Times New Roman" w:hAnsi="Times New Roman" w:cs="Times New Roman"/>
          <w:color w:val="000000"/>
          <w:sz w:val="24"/>
          <w:szCs w:val="24"/>
          <w:bdr w:val="none" w:sz="0" w:space="0" w:color="auto" w:frame="1"/>
          <w:lang w:eastAsia="uk-UA"/>
        </w:rPr>
        <w:t>6) аполітичності;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2" w:name="n46"/>
      <w:bookmarkEnd w:id="52"/>
      <w:r w:rsidRPr="00B76A5F">
        <w:rPr>
          <w:rFonts w:ascii="Times New Roman" w:eastAsia="Times New Roman" w:hAnsi="Times New Roman" w:cs="Times New Roman"/>
          <w:color w:val="000000"/>
          <w:sz w:val="24"/>
          <w:szCs w:val="24"/>
          <w:bdr w:val="none" w:sz="0" w:space="0" w:color="auto" w:frame="1"/>
          <w:lang w:eastAsia="uk-UA"/>
        </w:rPr>
        <w:t>7) відкритості та гласності;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3" w:name="n47"/>
      <w:bookmarkEnd w:id="53"/>
      <w:r w:rsidRPr="00B76A5F">
        <w:rPr>
          <w:rFonts w:ascii="Times New Roman" w:eastAsia="Times New Roman" w:hAnsi="Times New Roman" w:cs="Times New Roman"/>
          <w:color w:val="000000"/>
          <w:sz w:val="24"/>
          <w:szCs w:val="24"/>
          <w:bdr w:val="none" w:sz="0" w:space="0" w:color="auto" w:frame="1"/>
          <w:lang w:eastAsia="uk-UA"/>
        </w:rPr>
        <w:t>8) відповідальності за виконання взятих зобов'язань.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4" w:name="n48"/>
      <w:bookmarkEnd w:id="54"/>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вирішують питання щодо діяльності організації, об'єднання на підставі своїх статутів.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5" w:name="n49"/>
      <w:bookmarkEnd w:id="55"/>
      <w:r w:rsidRPr="00B76A5F">
        <w:rPr>
          <w:rFonts w:ascii="Times New Roman" w:eastAsia="Times New Roman" w:hAnsi="Times New Roman" w:cs="Times New Roman"/>
          <w:color w:val="000000"/>
          <w:sz w:val="24"/>
          <w:szCs w:val="24"/>
          <w:bdr w:val="none" w:sz="0" w:space="0" w:color="auto" w:frame="1"/>
          <w:lang w:eastAsia="uk-UA"/>
        </w:rPr>
        <w:t>3. Організації роботодавців, їх об'єднання зобов'язані забезпечувати повне та своєчасне інформування своїх членів з питань їх діяльності, ознайомлювати на їх прохання з усіма матеріалами, що стосуються діяльності організації,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6" w:name="n50"/>
      <w:bookmarkEnd w:id="56"/>
      <w:r w:rsidRPr="00B76A5F">
        <w:rPr>
          <w:rFonts w:ascii="Times New Roman" w:eastAsia="Times New Roman" w:hAnsi="Times New Roman" w:cs="Times New Roman"/>
          <w:b/>
          <w:bCs/>
          <w:color w:val="000000"/>
          <w:sz w:val="24"/>
          <w:szCs w:val="24"/>
          <w:bdr w:val="none" w:sz="0" w:space="0" w:color="auto" w:frame="1"/>
          <w:lang w:eastAsia="uk-UA"/>
        </w:rPr>
        <w:t>Стаття 7.</w:t>
      </w:r>
      <w:r w:rsidRPr="00B76A5F">
        <w:rPr>
          <w:rFonts w:ascii="Times New Roman" w:eastAsia="Times New Roman" w:hAnsi="Times New Roman" w:cs="Times New Roman"/>
          <w:color w:val="000000"/>
          <w:sz w:val="24"/>
          <w:szCs w:val="24"/>
          <w:bdr w:val="none" w:sz="0" w:space="0" w:color="auto" w:frame="1"/>
          <w:lang w:eastAsia="uk-UA"/>
        </w:rPr>
        <w:t> Гарантії діяльності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7" w:name="n51"/>
      <w:bookmarkEnd w:id="57"/>
      <w:r w:rsidRPr="00B76A5F">
        <w:rPr>
          <w:rFonts w:ascii="Times New Roman" w:eastAsia="Times New Roman" w:hAnsi="Times New Roman" w:cs="Times New Roman"/>
          <w:color w:val="000000"/>
          <w:sz w:val="24"/>
          <w:szCs w:val="24"/>
          <w:bdr w:val="none" w:sz="0" w:space="0" w:color="auto" w:frame="1"/>
          <w:lang w:eastAsia="uk-UA"/>
        </w:rPr>
        <w:t>1. Держава гарантує додержання прав та законних інтересів організацій роботодавців, об'єднань організацій роботодавців і забезпечує їх реалізацію в установленому законом порядку.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8" w:name="n52"/>
      <w:bookmarkEnd w:id="58"/>
      <w:r w:rsidRPr="00B76A5F">
        <w:rPr>
          <w:rFonts w:ascii="Times New Roman" w:eastAsia="Times New Roman" w:hAnsi="Times New Roman" w:cs="Times New Roman"/>
          <w:color w:val="000000"/>
          <w:sz w:val="24"/>
          <w:szCs w:val="24"/>
          <w:bdr w:val="none" w:sz="0" w:space="0" w:color="auto" w:frame="1"/>
          <w:lang w:eastAsia="uk-UA"/>
        </w:rPr>
        <w:t>2. Держава визнає створені відповідно до цього Закону організації роботодавців, їх об'єднання повноважними представниками їх членів, захисниками їх прав та законних інтересів, співпрацює з організаціями роботодавців, їх об'єднаннями в реалізації їх прав, сприяє встановленню з ними ділових партнерських взаємовідносин.</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59" w:name="n53"/>
      <w:bookmarkEnd w:id="59"/>
      <w:r w:rsidRPr="00B76A5F">
        <w:rPr>
          <w:rFonts w:ascii="Times New Roman" w:eastAsia="Times New Roman" w:hAnsi="Times New Roman" w:cs="Times New Roman"/>
          <w:color w:val="000000"/>
          <w:sz w:val="24"/>
          <w:szCs w:val="24"/>
          <w:bdr w:val="none" w:sz="0" w:space="0" w:color="auto" w:frame="1"/>
          <w:lang w:eastAsia="uk-UA"/>
        </w:rPr>
        <w:t>3. Організації роботодавців та їх об'єднання самостійно організовують свою діяльність, проводять збори, конференції, з'їзди, засідання утворених ними органів, проводять інші заходи, які не суперечать законодавству.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0" w:name="n54"/>
      <w:bookmarkEnd w:id="60"/>
      <w:r w:rsidRPr="00B76A5F">
        <w:rPr>
          <w:rFonts w:ascii="Times New Roman" w:eastAsia="Times New Roman" w:hAnsi="Times New Roman" w:cs="Times New Roman"/>
          <w:color w:val="000000"/>
          <w:sz w:val="24"/>
          <w:szCs w:val="24"/>
          <w:bdr w:val="none" w:sz="0" w:space="0" w:color="auto" w:frame="1"/>
          <w:lang w:eastAsia="uk-UA"/>
        </w:rPr>
        <w:t>4. Забороняється втручання у статутну діяльність організацій роботодавців, їх об'єднань з боку органів державної влади, органів влади Автономної Республіки Крим та органів місцевого самоврядування, професійних спілок, їх організацій та об'єднань, політичних партій та інших об'єднань громадян.</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1" w:name="n55"/>
      <w:bookmarkEnd w:id="61"/>
      <w:r w:rsidRPr="00B76A5F">
        <w:rPr>
          <w:rFonts w:ascii="Times New Roman" w:eastAsia="Times New Roman" w:hAnsi="Times New Roman" w:cs="Times New Roman"/>
          <w:color w:val="000000"/>
          <w:sz w:val="24"/>
          <w:szCs w:val="24"/>
          <w:bdr w:val="none" w:sz="0" w:space="0" w:color="auto" w:frame="1"/>
          <w:lang w:eastAsia="uk-UA"/>
        </w:rPr>
        <w:t>5. Держава не несе відповідальності за зобов'язаннями організацій роботодавців та їх об'єднань, організації роботодавців, їх об'єднання не несуть відповідальності за зобов'язаннями держави, крім випадків, прямо передбачених законом.</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62" w:name="n56"/>
      <w:bookmarkEnd w:id="62"/>
      <w:r w:rsidRPr="00B76A5F">
        <w:rPr>
          <w:rFonts w:ascii="Times New Roman" w:eastAsia="Times New Roman" w:hAnsi="Times New Roman" w:cs="Times New Roman"/>
          <w:b/>
          <w:bCs/>
          <w:color w:val="000000"/>
          <w:sz w:val="28"/>
          <w:szCs w:val="28"/>
          <w:bdr w:val="none" w:sz="0" w:space="0" w:color="auto" w:frame="1"/>
          <w:lang w:eastAsia="uk-UA"/>
        </w:rPr>
        <w:t>Розділ III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СТАТУС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3" w:name="n57"/>
      <w:bookmarkEnd w:id="63"/>
      <w:r w:rsidRPr="00B76A5F">
        <w:rPr>
          <w:rFonts w:ascii="Times New Roman" w:eastAsia="Times New Roman" w:hAnsi="Times New Roman" w:cs="Times New Roman"/>
          <w:b/>
          <w:bCs/>
          <w:color w:val="000000"/>
          <w:sz w:val="24"/>
          <w:szCs w:val="24"/>
          <w:bdr w:val="none" w:sz="0" w:space="0" w:color="auto" w:frame="1"/>
          <w:lang w:eastAsia="uk-UA"/>
        </w:rPr>
        <w:t>Стаття 8.</w:t>
      </w:r>
      <w:r w:rsidRPr="00B76A5F">
        <w:rPr>
          <w:rFonts w:ascii="Times New Roman" w:eastAsia="Times New Roman" w:hAnsi="Times New Roman" w:cs="Times New Roman"/>
          <w:color w:val="000000"/>
          <w:sz w:val="24"/>
          <w:szCs w:val="24"/>
          <w:bdr w:val="none" w:sz="0" w:space="0" w:color="auto" w:frame="1"/>
          <w:lang w:eastAsia="uk-UA"/>
        </w:rPr>
        <w:t> Статус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4" w:name="n58"/>
      <w:bookmarkEnd w:id="64"/>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створюються і діють за територіальною або галузевою ознакою та мають статус місцевих, обласних, республіканських Автономної Республіки Крим (далі - республіканських).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5" w:name="n59"/>
      <w:bookmarkEnd w:id="65"/>
      <w:r w:rsidRPr="00B76A5F">
        <w:rPr>
          <w:rFonts w:ascii="Times New Roman" w:eastAsia="Times New Roman" w:hAnsi="Times New Roman" w:cs="Times New Roman"/>
          <w:color w:val="000000"/>
          <w:sz w:val="24"/>
          <w:szCs w:val="24"/>
          <w:bdr w:val="none" w:sz="0" w:space="0" w:color="auto" w:frame="1"/>
          <w:lang w:eastAsia="uk-UA"/>
        </w:rPr>
        <w:t>2. Статус місцевих мають організації роботодавців, діяльність яких поширюється на територію відповідної адміністративно-територіальної одиниці (село, селище, район у місті, місто, район) і які на момент державної реєстрації об'єднують не менше десяти роботодавців цієї адміністративно-територіальної одиниці або двох і більше роботодавців певної групи (класу) виду економічної діяльності в межах цієї адміністративно-територіальної одиниці.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6" w:name="n60"/>
      <w:bookmarkEnd w:id="66"/>
      <w:r w:rsidRPr="00B76A5F">
        <w:rPr>
          <w:rFonts w:ascii="Times New Roman" w:eastAsia="Times New Roman" w:hAnsi="Times New Roman" w:cs="Times New Roman"/>
          <w:color w:val="000000"/>
          <w:sz w:val="24"/>
          <w:szCs w:val="24"/>
          <w:bdr w:val="none" w:sz="0" w:space="0" w:color="auto" w:frame="1"/>
          <w:lang w:eastAsia="uk-UA"/>
        </w:rPr>
        <w:lastRenderedPageBreak/>
        <w:t>3. Статус обласних, Київської та Севастопольської міських мають організації роботодавців, діяльність яких поширюється на територію відповідної області, міст Києва та Севастополя і які на час державної реєстрації об'єднують не менше десяти роботодавців більшості районів та/або міст обласного підпорядкування цієї області, районів у містах Києві та Севастополі або двох і більше роботодавців певної групи (класу) виду економічної діяльності з тих районів та/або міст обласного підпорядкування цієї області, районів у містах Києві та Севастополі, де розташовані підприємства, що належать до цієї групи (класу) виду економічної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7" w:name="n61"/>
      <w:bookmarkEnd w:id="67"/>
      <w:r w:rsidRPr="00B76A5F">
        <w:rPr>
          <w:rFonts w:ascii="Times New Roman" w:eastAsia="Times New Roman" w:hAnsi="Times New Roman" w:cs="Times New Roman"/>
          <w:color w:val="000000"/>
          <w:sz w:val="24"/>
          <w:szCs w:val="24"/>
          <w:bdr w:val="none" w:sz="0" w:space="0" w:color="auto" w:frame="1"/>
          <w:lang w:eastAsia="uk-UA"/>
        </w:rPr>
        <w:t>4. Статус республіканських мають організації роботодавців, які на час державної реєстрації об'єднують не менше десяти роботодавців більшості адміністративно-територіальних одиниць Автономної Республіки Крим або двох і більше роботодавців, що об'єднують роботодавців певної групи (класу) виду економічної діяльності з тих адміністративно-територіальних одиниць Автономної Республіки Крим, де розташовані підприємства цього виду економічної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8" w:name="n62"/>
      <w:bookmarkEnd w:id="68"/>
      <w:r w:rsidRPr="00B76A5F">
        <w:rPr>
          <w:rFonts w:ascii="Times New Roman" w:eastAsia="Times New Roman" w:hAnsi="Times New Roman" w:cs="Times New Roman"/>
          <w:b/>
          <w:bCs/>
          <w:color w:val="000000"/>
          <w:sz w:val="24"/>
          <w:szCs w:val="24"/>
          <w:bdr w:val="none" w:sz="0" w:space="0" w:color="auto" w:frame="1"/>
          <w:lang w:eastAsia="uk-UA"/>
        </w:rPr>
        <w:t>Стаття 9.</w:t>
      </w:r>
      <w:r w:rsidRPr="00B76A5F">
        <w:rPr>
          <w:rFonts w:ascii="Times New Roman" w:eastAsia="Times New Roman" w:hAnsi="Times New Roman" w:cs="Times New Roman"/>
          <w:color w:val="000000"/>
          <w:sz w:val="24"/>
          <w:szCs w:val="24"/>
          <w:bdr w:val="none" w:sz="0" w:space="0" w:color="auto" w:frame="1"/>
          <w:lang w:eastAsia="uk-UA"/>
        </w:rPr>
        <w:t> Статус об'єднань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69" w:name="n63"/>
      <w:bookmarkEnd w:id="69"/>
      <w:r w:rsidRPr="00B76A5F">
        <w:rPr>
          <w:rFonts w:ascii="Times New Roman" w:eastAsia="Times New Roman" w:hAnsi="Times New Roman" w:cs="Times New Roman"/>
          <w:color w:val="000000"/>
          <w:sz w:val="24"/>
          <w:szCs w:val="24"/>
          <w:bdr w:val="none" w:sz="0" w:space="0" w:color="auto" w:frame="1"/>
          <w:lang w:eastAsia="uk-UA"/>
        </w:rPr>
        <w:t>1. Об'єднання організацій роботодавців створюються і діють за територіальною або галузевою ознакою та мають статус місцевих, обласних, республіканських, всеукраїнських.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0" w:name="n64"/>
      <w:bookmarkEnd w:id="70"/>
      <w:r w:rsidRPr="00B76A5F">
        <w:rPr>
          <w:rFonts w:ascii="Times New Roman" w:eastAsia="Times New Roman" w:hAnsi="Times New Roman" w:cs="Times New Roman"/>
          <w:color w:val="000000"/>
          <w:sz w:val="24"/>
          <w:szCs w:val="24"/>
          <w:bdr w:val="none" w:sz="0" w:space="0" w:color="auto" w:frame="1"/>
          <w:lang w:eastAsia="uk-UA"/>
        </w:rPr>
        <w:t>2. Статус місцевих мають об'єднання організацій роботодавців, які на час державної реєстрації об'єднують дві і більше організації роботодавців відповідної адміністративно-територіальної одиниці (село, селище, район у місті, місто, район).</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1" w:name="n65"/>
      <w:bookmarkEnd w:id="71"/>
      <w:r w:rsidRPr="00B76A5F">
        <w:rPr>
          <w:rFonts w:ascii="Times New Roman" w:eastAsia="Times New Roman" w:hAnsi="Times New Roman" w:cs="Times New Roman"/>
          <w:color w:val="000000"/>
          <w:sz w:val="24"/>
          <w:szCs w:val="24"/>
          <w:bdr w:val="none" w:sz="0" w:space="0" w:color="auto" w:frame="1"/>
          <w:lang w:eastAsia="uk-UA"/>
        </w:rPr>
        <w:t>3. Статус обласних, Київської та Севастопольської міських мають об'єднання організацій роботодавців, які на час державної реєстрації об'єднують дві і більше обласні організації роботодавців відповідної області, міські у містах Києві та Севастополі, створені за територіальною або галузевою ознакою.</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2" w:name="n66"/>
      <w:bookmarkEnd w:id="72"/>
      <w:r w:rsidRPr="00B76A5F">
        <w:rPr>
          <w:rFonts w:ascii="Times New Roman" w:eastAsia="Times New Roman" w:hAnsi="Times New Roman" w:cs="Times New Roman"/>
          <w:color w:val="000000"/>
          <w:sz w:val="24"/>
          <w:szCs w:val="24"/>
          <w:bdr w:val="none" w:sz="0" w:space="0" w:color="auto" w:frame="1"/>
          <w:lang w:eastAsia="uk-UA"/>
        </w:rPr>
        <w:t>4. Статус республіканських мають об'єднання організацій роботодавців, які на час державної реєстрації об'єднують дві і більше республіканські організації роботодавців більшості адміністративно-територіальних одиниць Автономної Республіки Крим.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3" w:name="n67"/>
      <w:bookmarkEnd w:id="73"/>
      <w:r w:rsidRPr="00B76A5F">
        <w:rPr>
          <w:rFonts w:ascii="Times New Roman" w:eastAsia="Times New Roman" w:hAnsi="Times New Roman" w:cs="Times New Roman"/>
          <w:color w:val="000000"/>
          <w:sz w:val="24"/>
          <w:szCs w:val="24"/>
          <w:bdr w:val="none" w:sz="0" w:space="0" w:color="auto" w:frame="1"/>
          <w:lang w:eastAsia="uk-UA"/>
        </w:rPr>
        <w:t>5. Статус всеукраїнських об'єднань організацій роботодавців мають об'єднання, які на час державної реєстрації об'єднують обласні організації роботодавців, створені за територіальною ознакою, більшості адміністративно-територіальних одиниць, визначених </w:t>
      </w:r>
      <w:hyperlink r:id="rId16" w:anchor="n2327" w:tgtFrame="_blank" w:history="1">
        <w:r w:rsidRPr="00B76A5F">
          <w:rPr>
            <w:rFonts w:ascii="Times New Roman" w:eastAsia="Times New Roman" w:hAnsi="Times New Roman" w:cs="Times New Roman"/>
            <w:color w:val="0000FF"/>
            <w:sz w:val="24"/>
            <w:szCs w:val="24"/>
            <w:u w:val="single"/>
            <w:bdr w:val="none" w:sz="0" w:space="0" w:color="auto" w:frame="1"/>
            <w:lang w:eastAsia="uk-UA"/>
          </w:rPr>
          <w:t>частиною другою статті 133 Конституції України</w:t>
        </w:r>
      </w:hyperlink>
      <w:r w:rsidRPr="00B76A5F">
        <w:rPr>
          <w:rFonts w:ascii="Times New Roman" w:eastAsia="Times New Roman" w:hAnsi="Times New Roman" w:cs="Times New Roman"/>
          <w:color w:val="000000"/>
          <w:sz w:val="24"/>
          <w:szCs w:val="24"/>
          <w:bdr w:val="none" w:sz="0" w:space="0" w:color="auto" w:frame="1"/>
          <w:lang w:eastAsia="uk-UA"/>
        </w:rPr>
        <w:t>, або більшість обласних організацій роботодавців, створених за галузевою (міжгалузевою) ознакою, які об'єднують роботодавців, що діють у межах певного виду або кількох видів економічної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4" w:name="n68"/>
      <w:bookmarkEnd w:id="74"/>
      <w:r w:rsidRPr="00B76A5F">
        <w:rPr>
          <w:rFonts w:ascii="Times New Roman" w:eastAsia="Times New Roman" w:hAnsi="Times New Roman" w:cs="Times New Roman"/>
          <w:color w:val="000000"/>
          <w:sz w:val="24"/>
          <w:szCs w:val="24"/>
          <w:bdr w:val="none" w:sz="0" w:space="0" w:color="auto" w:frame="1"/>
          <w:lang w:eastAsia="uk-UA"/>
        </w:rPr>
        <w:t>6. Всеукраїнські об'єднання організацій роботодавців мають право без спеціального дозволу використовувати у своїй назві слово "Україна" та похідні від цього слова.</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5" w:name="n69"/>
      <w:bookmarkEnd w:id="75"/>
      <w:r w:rsidRPr="00B76A5F">
        <w:rPr>
          <w:rFonts w:ascii="Times New Roman" w:eastAsia="Times New Roman" w:hAnsi="Times New Roman" w:cs="Times New Roman"/>
          <w:color w:val="000000"/>
          <w:sz w:val="24"/>
          <w:szCs w:val="24"/>
          <w:bdr w:val="none" w:sz="0" w:space="0" w:color="auto" w:frame="1"/>
          <w:lang w:eastAsia="uk-UA"/>
        </w:rPr>
        <w:t>7. З метою координації роботи всеукраїнські об'єднання організацій роботодавців можуть утворювати інші об'єднання і делегувати їм відповідні права і обов'язки.</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76" w:name="n70"/>
      <w:bookmarkEnd w:id="76"/>
      <w:r w:rsidRPr="00B76A5F">
        <w:rPr>
          <w:rFonts w:ascii="Times New Roman" w:eastAsia="Times New Roman" w:hAnsi="Times New Roman" w:cs="Times New Roman"/>
          <w:b/>
          <w:bCs/>
          <w:color w:val="000000"/>
          <w:sz w:val="28"/>
          <w:szCs w:val="28"/>
          <w:bdr w:val="none" w:sz="0" w:space="0" w:color="auto" w:frame="1"/>
          <w:lang w:eastAsia="uk-UA"/>
        </w:rPr>
        <w:t>Розділ IV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ПОРЯДОК УТВОРЕННЯ ТА ПРИПИНЕННЯ ДІЯЛЬНОСТІ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7" w:name="n71"/>
      <w:bookmarkEnd w:id="77"/>
      <w:r w:rsidRPr="00B76A5F">
        <w:rPr>
          <w:rFonts w:ascii="Times New Roman" w:eastAsia="Times New Roman" w:hAnsi="Times New Roman" w:cs="Times New Roman"/>
          <w:b/>
          <w:bCs/>
          <w:color w:val="000000"/>
          <w:sz w:val="24"/>
          <w:szCs w:val="24"/>
          <w:bdr w:val="none" w:sz="0" w:space="0" w:color="auto" w:frame="1"/>
          <w:lang w:eastAsia="uk-UA"/>
        </w:rPr>
        <w:t>Стаття 10.</w:t>
      </w:r>
      <w:r w:rsidRPr="00B76A5F">
        <w:rPr>
          <w:rFonts w:ascii="Times New Roman" w:eastAsia="Times New Roman" w:hAnsi="Times New Roman" w:cs="Times New Roman"/>
          <w:color w:val="000000"/>
          <w:sz w:val="24"/>
          <w:szCs w:val="24"/>
          <w:bdr w:val="none" w:sz="0" w:space="0" w:color="auto" w:frame="1"/>
          <w:lang w:eastAsia="uk-UA"/>
        </w:rPr>
        <w:t> Утворення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8" w:name="n72"/>
      <w:bookmarkEnd w:id="78"/>
      <w:r w:rsidRPr="00B76A5F">
        <w:rPr>
          <w:rFonts w:ascii="Times New Roman" w:eastAsia="Times New Roman" w:hAnsi="Times New Roman" w:cs="Times New Roman"/>
          <w:color w:val="000000"/>
          <w:sz w:val="24"/>
          <w:szCs w:val="24"/>
          <w:bdr w:val="none" w:sz="0" w:space="0" w:color="auto" w:frame="1"/>
          <w:lang w:eastAsia="uk-UA"/>
        </w:rPr>
        <w:t>1. Засновниками організації роботодавців є роботодавці.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79" w:name="n73"/>
      <w:bookmarkEnd w:id="79"/>
      <w:r w:rsidRPr="00B76A5F">
        <w:rPr>
          <w:rFonts w:ascii="Times New Roman" w:eastAsia="Times New Roman" w:hAnsi="Times New Roman" w:cs="Times New Roman"/>
          <w:color w:val="000000"/>
          <w:sz w:val="24"/>
          <w:szCs w:val="24"/>
          <w:bdr w:val="none" w:sz="0" w:space="0" w:color="auto" w:frame="1"/>
          <w:lang w:eastAsia="uk-UA"/>
        </w:rPr>
        <w:t>2. Рішення про утворення організації роботодавців приймається установчим з'їздом (конференцією) роботодавців, що оформлюється протоколом установчого з'їзду (конференції), який підписують головуючий та секретар установчого з'їзду (конференції).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0" w:name="n74"/>
      <w:bookmarkEnd w:id="80"/>
      <w:r w:rsidRPr="00B76A5F">
        <w:rPr>
          <w:rFonts w:ascii="Times New Roman" w:eastAsia="Times New Roman" w:hAnsi="Times New Roman" w:cs="Times New Roman"/>
          <w:color w:val="000000"/>
          <w:sz w:val="24"/>
          <w:szCs w:val="24"/>
          <w:bdr w:val="none" w:sz="0" w:space="0" w:color="auto" w:frame="1"/>
          <w:lang w:eastAsia="uk-UA"/>
        </w:rPr>
        <w:t>3. Невід'ємною частиною протоколу є реєстр осіб, які брали участь в установчому з'їзді (конференції).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1" w:name="n75"/>
      <w:bookmarkEnd w:id="81"/>
      <w:r w:rsidRPr="00B76A5F">
        <w:rPr>
          <w:rFonts w:ascii="Times New Roman" w:eastAsia="Times New Roman" w:hAnsi="Times New Roman" w:cs="Times New Roman"/>
          <w:color w:val="000000"/>
          <w:sz w:val="24"/>
          <w:szCs w:val="24"/>
          <w:bdr w:val="none" w:sz="0" w:space="0" w:color="auto" w:frame="1"/>
          <w:lang w:eastAsia="uk-UA"/>
        </w:rPr>
        <w:t>4. У реєстрі зазначаються дані щодо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2" w:name="n76"/>
      <w:bookmarkEnd w:id="82"/>
      <w:r w:rsidRPr="00B76A5F">
        <w:rPr>
          <w:rFonts w:ascii="Times New Roman" w:eastAsia="Times New Roman" w:hAnsi="Times New Roman" w:cs="Times New Roman"/>
          <w:color w:val="000000"/>
          <w:sz w:val="24"/>
          <w:szCs w:val="24"/>
          <w:bdr w:val="none" w:sz="0" w:space="0" w:color="auto" w:frame="1"/>
          <w:lang w:eastAsia="uk-UA"/>
        </w:rPr>
        <w:t xml:space="preserve">1) фізичних осіб: прізвище, ім'я та по батькові особи, дані її паспорта, податковий номер платника податку (а для іноземців, осіб без громадянства та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орган державної податкової служби, - дані національного паспорта або документа, що його замінює, в якому зазначено прізвище, ім'я та </w:t>
      </w:r>
      <w:r w:rsidRPr="00B76A5F">
        <w:rPr>
          <w:rFonts w:ascii="Times New Roman" w:eastAsia="Times New Roman" w:hAnsi="Times New Roman" w:cs="Times New Roman"/>
          <w:color w:val="000000"/>
          <w:sz w:val="24"/>
          <w:szCs w:val="24"/>
          <w:bdr w:val="none" w:sz="0" w:space="0" w:color="auto" w:frame="1"/>
          <w:lang w:eastAsia="uk-UA"/>
        </w:rPr>
        <w:lastRenderedPageBreak/>
        <w:t>по батькові особи, серія та номер документа), адреса та відомості про кількість найманих працівників. Дані про особу засвідчуються її особистим підписом;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3" w:name="n77"/>
      <w:bookmarkEnd w:id="83"/>
      <w:r w:rsidRPr="00B76A5F">
        <w:rPr>
          <w:rFonts w:ascii="Times New Roman" w:eastAsia="Times New Roman" w:hAnsi="Times New Roman" w:cs="Times New Roman"/>
          <w:color w:val="000000"/>
          <w:sz w:val="24"/>
          <w:szCs w:val="24"/>
          <w:bdr w:val="none" w:sz="0" w:space="0" w:color="auto" w:frame="1"/>
          <w:lang w:eastAsia="uk-UA"/>
        </w:rPr>
        <w:t>2) юридичних осіб: повне найменування, ідентифікаційний код Єдиного державного реєстру підприємств та організацій України, юридична адреса, прізвище, ім'я та по батькові особи, яка уповноважена брати участь в установчому з'їзді (конференції), дані її паспорта (а для іноземців та осіб без громадянства - дані національного паспорта або документа, що його замінює). Ці дані засвідчуються підписом особи, яка уповноважена брати участь в установчому з'їзді (конференції).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4" w:name="n78"/>
      <w:bookmarkEnd w:id="84"/>
      <w:r w:rsidRPr="00B76A5F">
        <w:rPr>
          <w:rFonts w:ascii="Times New Roman" w:eastAsia="Times New Roman" w:hAnsi="Times New Roman" w:cs="Times New Roman"/>
          <w:color w:val="000000"/>
          <w:sz w:val="24"/>
          <w:szCs w:val="24"/>
          <w:bdr w:val="none" w:sz="0" w:space="0" w:color="auto" w:frame="1"/>
          <w:lang w:eastAsia="uk-UA"/>
        </w:rPr>
        <w:t>5. Установчий з'їзд (конференція) затверджує статут організації роботодавців, обирає її керівні органи, вирішує інші питання, пов'язані зі створенням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5" w:name="n79"/>
      <w:bookmarkEnd w:id="85"/>
      <w:r w:rsidRPr="00B76A5F">
        <w:rPr>
          <w:rFonts w:ascii="Times New Roman" w:eastAsia="Times New Roman" w:hAnsi="Times New Roman" w:cs="Times New Roman"/>
          <w:b/>
          <w:bCs/>
          <w:color w:val="000000"/>
          <w:sz w:val="24"/>
          <w:szCs w:val="24"/>
          <w:bdr w:val="none" w:sz="0" w:space="0" w:color="auto" w:frame="1"/>
          <w:lang w:eastAsia="uk-UA"/>
        </w:rPr>
        <w:t>Стаття 11.</w:t>
      </w:r>
      <w:r w:rsidRPr="00B76A5F">
        <w:rPr>
          <w:rFonts w:ascii="Times New Roman" w:eastAsia="Times New Roman" w:hAnsi="Times New Roman" w:cs="Times New Roman"/>
          <w:color w:val="000000"/>
          <w:sz w:val="24"/>
          <w:szCs w:val="24"/>
          <w:bdr w:val="none" w:sz="0" w:space="0" w:color="auto" w:frame="1"/>
          <w:lang w:eastAsia="uk-UA"/>
        </w:rPr>
        <w:t> Утворення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6" w:name="n80"/>
      <w:bookmarkEnd w:id="86"/>
      <w:r w:rsidRPr="00B76A5F">
        <w:rPr>
          <w:rFonts w:ascii="Times New Roman" w:eastAsia="Times New Roman" w:hAnsi="Times New Roman" w:cs="Times New Roman"/>
          <w:color w:val="000000"/>
          <w:sz w:val="24"/>
          <w:szCs w:val="24"/>
          <w:bdr w:val="none" w:sz="0" w:space="0" w:color="auto" w:frame="1"/>
          <w:lang w:eastAsia="uk-UA"/>
        </w:rPr>
        <w:t>1. Засновниками об'єднання організацій роботодавців є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7" w:name="n81"/>
      <w:bookmarkEnd w:id="87"/>
      <w:r w:rsidRPr="00B76A5F">
        <w:rPr>
          <w:rFonts w:ascii="Times New Roman" w:eastAsia="Times New Roman" w:hAnsi="Times New Roman" w:cs="Times New Roman"/>
          <w:color w:val="000000"/>
          <w:sz w:val="24"/>
          <w:szCs w:val="24"/>
          <w:bdr w:val="none" w:sz="0" w:space="0" w:color="auto" w:frame="1"/>
          <w:lang w:eastAsia="uk-UA"/>
        </w:rPr>
        <w:t>2. Рішення про створення об'єднання організацій роботодавців приймається установчим з'їздом (конференцією) уповноважених представників організацій роботодавців, що оформлюється протоколом установчого з'їзду (конференцією), який підписують головуючий та секретар установчого з'їзду (конференції).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8" w:name="n82"/>
      <w:bookmarkEnd w:id="88"/>
      <w:r w:rsidRPr="00B76A5F">
        <w:rPr>
          <w:rFonts w:ascii="Times New Roman" w:eastAsia="Times New Roman" w:hAnsi="Times New Roman" w:cs="Times New Roman"/>
          <w:color w:val="000000"/>
          <w:sz w:val="24"/>
          <w:szCs w:val="24"/>
          <w:bdr w:val="none" w:sz="0" w:space="0" w:color="auto" w:frame="1"/>
          <w:lang w:eastAsia="uk-UA"/>
        </w:rPr>
        <w:t>3. Невід'ємною частиною протоколу є реєстр організацій роботодавців, які брали участь в установчому з'їзді (конференції), та скріплені печатками організацій роботодавців (за наявності) копії рішень виборних органів організацій роботодавців щодо створення відповідного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89" w:name="n292"/>
      <w:bookmarkEnd w:id="89"/>
      <w:r w:rsidRPr="00B76A5F">
        <w:rPr>
          <w:rFonts w:ascii="Times New Roman" w:eastAsia="Times New Roman" w:hAnsi="Times New Roman" w:cs="Times New Roman"/>
          <w:i/>
          <w:iCs/>
          <w:color w:val="000000"/>
          <w:sz w:val="24"/>
          <w:szCs w:val="24"/>
          <w:bdr w:val="none" w:sz="0" w:space="0" w:color="auto" w:frame="1"/>
          <w:lang w:eastAsia="uk-UA"/>
        </w:rPr>
        <w:t>{Частина третя статті 11 із змінами, внесеними згідно із Законом </w:t>
      </w:r>
      <w:hyperlink r:id="rId17" w:anchor="n1292"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0" w:name="n83"/>
      <w:bookmarkEnd w:id="90"/>
      <w:r w:rsidRPr="00B76A5F">
        <w:rPr>
          <w:rFonts w:ascii="Times New Roman" w:eastAsia="Times New Roman" w:hAnsi="Times New Roman" w:cs="Times New Roman"/>
          <w:color w:val="000000"/>
          <w:sz w:val="24"/>
          <w:szCs w:val="24"/>
          <w:bdr w:val="none" w:sz="0" w:space="0" w:color="auto" w:frame="1"/>
          <w:lang w:eastAsia="uk-UA"/>
        </w:rPr>
        <w:t>4. У реєстрі зазначаються дані щодо організації роботодавців: повне найменування, місцезнаходження керівних органів, дата та номер документа про державну реєстрацію організацій роботодавців, рішення керівних органів організацій роботодавців щодо створення об'єднання організацій роботодавців, прізвище, ім'я та по батькові особи, яка уповноважена брати участь в установчому з'їзді (конференції), та реквізити документа, яким особа уповноважена представляти організацію роботодавців на установчому з’їзді (конференції), дані її паспорта (а для іноземців та осіб без громадянства - дані національного паспорта або документа, що його замінює). Ці дані засвідчуються підписом особи, яка уповноважена брати участь в установчому з'їзді (конференції).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1" w:name="n293"/>
      <w:bookmarkEnd w:id="91"/>
      <w:r w:rsidRPr="00B76A5F">
        <w:rPr>
          <w:rFonts w:ascii="Times New Roman" w:eastAsia="Times New Roman" w:hAnsi="Times New Roman" w:cs="Times New Roman"/>
          <w:i/>
          <w:iCs/>
          <w:color w:val="000000"/>
          <w:sz w:val="24"/>
          <w:szCs w:val="24"/>
          <w:bdr w:val="none" w:sz="0" w:space="0" w:color="auto" w:frame="1"/>
          <w:lang w:eastAsia="uk-UA"/>
        </w:rPr>
        <w:t>{Частина третя статті 11 із змінами, внесеними згідно із Законом </w:t>
      </w:r>
      <w:hyperlink r:id="rId18" w:anchor="n1293"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2" w:name="n84"/>
      <w:bookmarkEnd w:id="92"/>
      <w:r w:rsidRPr="00B76A5F">
        <w:rPr>
          <w:rFonts w:ascii="Times New Roman" w:eastAsia="Times New Roman" w:hAnsi="Times New Roman" w:cs="Times New Roman"/>
          <w:color w:val="000000"/>
          <w:sz w:val="24"/>
          <w:szCs w:val="24"/>
          <w:bdr w:val="none" w:sz="0" w:space="0" w:color="auto" w:frame="1"/>
          <w:lang w:eastAsia="uk-UA"/>
        </w:rPr>
        <w:t>5. Установчий з'їзд (конференція) затверджує статут об'єднання організацій роботодавців, обирає його керівні органи, вирішує інші питання, пов'язані зі створенням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3" w:name="n85"/>
      <w:bookmarkEnd w:id="93"/>
      <w:r w:rsidRPr="00B76A5F">
        <w:rPr>
          <w:rFonts w:ascii="Times New Roman" w:eastAsia="Times New Roman" w:hAnsi="Times New Roman" w:cs="Times New Roman"/>
          <w:b/>
          <w:bCs/>
          <w:color w:val="000000"/>
          <w:sz w:val="24"/>
          <w:szCs w:val="24"/>
          <w:bdr w:val="none" w:sz="0" w:space="0" w:color="auto" w:frame="1"/>
          <w:lang w:eastAsia="uk-UA"/>
        </w:rPr>
        <w:t>Стаття 12.</w:t>
      </w:r>
      <w:r w:rsidRPr="00B76A5F">
        <w:rPr>
          <w:rFonts w:ascii="Times New Roman" w:eastAsia="Times New Roman" w:hAnsi="Times New Roman" w:cs="Times New Roman"/>
          <w:color w:val="000000"/>
          <w:sz w:val="24"/>
          <w:szCs w:val="24"/>
          <w:bdr w:val="none" w:sz="0" w:space="0" w:color="auto" w:frame="1"/>
          <w:lang w:eastAsia="uk-UA"/>
        </w:rPr>
        <w:t> Утворення спільного представницького органу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4" w:name="n86"/>
      <w:bookmarkEnd w:id="94"/>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що визнані репрезентативними відповідно до закону, утворюють на відповідному рівні спільний представницький орган організацій роботодавців, їх об'єднань. З ініціативою щодо утворення спільного представницького органу сторони роботодавців відповідного рівня може виступати будь-яка організація роботодавців чи об'єднання організацій роботодавців, що визнана репрезентативною відповідно до закону.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5" w:name="n87"/>
      <w:bookmarkEnd w:id="95"/>
      <w:r w:rsidRPr="00B76A5F">
        <w:rPr>
          <w:rFonts w:ascii="Times New Roman" w:eastAsia="Times New Roman" w:hAnsi="Times New Roman" w:cs="Times New Roman"/>
          <w:color w:val="000000"/>
          <w:sz w:val="24"/>
          <w:szCs w:val="24"/>
          <w:bdr w:val="none" w:sz="0" w:space="0" w:color="auto" w:frame="1"/>
          <w:lang w:eastAsia="uk-UA"/>
        </w:rPr>
        <w:t>2. Спільний представницький орган організацій роботодавців, їх об'єднань координує діяльність організацій роботодавців, їх об'єднань; забезпечує проведення заходів у рамках соціального діалогу на відповідному рівні; забезпечує представництво організацій роботодавців, їх об'єднань у засіданнях Кабінету Міністрів України, колегіальних органів міністерств, інших органів виконавчої влади, органів місцевого самоврядування; розглядає проекти нормативно-правових актів, які надійшли від міністерств, інших органів виконавчої влади та органів місцевого самоврядування; забезпечує представництво організацій роботодавців, їх об'єднань у міжнародних заходах.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6" w:name="n88"/>
      <w:bookmarkEnd w:id="96"/>
      <w:r w:rsidRPr="00B76A5F">
        <w:rPr>
          <w:rFonts w:ascii="Times New Roman" w:eastAsia="Times New Roman" w:hAnsi="Times New Roman" w:cs="Times New Roman"/>
          <w:color w:val="000000"/>
          <w:sz w:val="24"/>
          <w:szCs w:val="24"/>
          <w:bdr w:val="none" w:sz="0" w:space="0" w:color="auto" w:frame="1"/>
          <w:lang w:eastAsia="uk-UA"/>
        </w:rPr>
        <w:t>3. Основні завдання та функції спільного представницького органу сторони роботодавців відповідного рівня визначаються угодою про його утворення.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7" w:name="n89"/>
      <w:bookmarkEnd w:id="97"/>
      <w:r w:rsidRPr="00B76A5F">
        <w:rPr>
          <w:rFonts w:ascii="Times New Roman" w:eastAsia="Times New Roman" w:hAnsi="Times New Roman" w:cs="Times New Roman"/>
          <w:color w:val="000000"/>
          <w:sz w:val="24"/>
          <w:szCs w:val="24"/>
          <w:bdr w:val="none" w:sz="0" w:space="0" w:color="auto" w:frame="1"/>
          <w:lang w:eastAsia="uk-UA"/>
        </w:rPr>
        <w:lastRenderedPageBreak/>
        <w:t>4. Організації роботодавців, їх об'єднання мають право приєднатися до угоди про утворення спільного представницького органу сторони роботодавців відповідного рівня.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8" w:name="n90"/>
      <w:bookmarkEnd w:id="98"/>
      <w:r w:rsidRPr="00B76A5F">
        <w:rPr>
          <w:rFonts w:ascii="Times New Roman" w:eastAsia="Times New Roman" w:hAnsi="Times New Roman" w:cs="Times New Roman"/>
          <w:b/>
          <w:bCs/>
          <w:color w:val="000000"/>
          <w:sz w:val="24"/>
          <w:szCs w:val="24"/>
          <w:bdr w:val="none" w:sz="0" w:space="0" w:color="auto" w:frame="1"/>
          <w:lang w:eastAsia="uk-UA"/>
        </w:rPr>
        <w:t>Стаття 13.</w:t>
      </w:r>
      <w:r w:rsidRPr="00B76A5F">
        <w:rPr>
          <w:rFonts w:ascii="Times New Roman" w:eastAsia="Times New Roman" w:hAnsi="Times New Roman" w:cs="Times New Roman"/>
          <w:color w:val="000000"/>
          <w:sz w:val="24"/>
          <w:szCs w:val="24"/>
          <w:bdr w:val="none" w:sz="0" w:space="0" w:color="auto" w:frame="1"/>
          <w:lang w:eastAsia="uk-UA"/>
        </w:rPr>
        <w:t> Установчі документи організацій роботодавців та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99" w:name="n91"/>
      <w:bookmarkEnd w:id="99"/>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та їх об'єднання діють на підставі статутів, які затверджуються установчим з'їздом (конференцією).</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0" w:name="n92"/>
      <w:bookmarkEnd w:id="100"/>
      <w:r w:rsidRPr="00B76A5F">
        <w:rPr>
          <w:rFonts w:ascii="Times New Roman" w:eastAsia="Times New Roman" w:hAnsi="Times New Roman" w:cs="Times New Roman"/>
          <w:color w:val="000000"/>
          <w:sz w:val="24"/>
          <w:szCs w:val="24"/>
          <w:bdr w:val="none" w:sz="0" w:space="0" w:color="auto" w:frame="1"/>
          <w:lang w:eastAsia="uk-UA"/>
        </w:rPr>
        <w:t>2. Статут організації роботодавців, об'єднання організацій роботодавців повинен містити: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1" w:name="n93"/>
      <w:bookmarkEnd w:id="101"/>
      <w:r w:rsidRPr="00B76A5F">
        <w:rPr>
          <w:rFonts w:ascii="Times New Roman" w:eastAsia="Times New Roman" w:hAnsi="Times New Roman" w:cs="Times New Roman"/>
          <w:color w:val="000000"/>
          <w:sz w:val="24"/>
          <w:szCs w:val="24"/>
          <w:bdr w:val="none" w:sz="0" w:space="0" w:color="auto" w:frame="1"/>
          <w:lang w:eastAsia="uk-UA"/>
        </w:rPr>
        <w:t>1) повне найменування організації роботодавців, об'єднання організацій роботодавців, відмінне від існуючих, заявлений статус організації, об'єднання, ознаку (територіальна чи галузева) та місцезнаходження постійно діючого виконавчого органу;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2" w:name="n294"/>
      <w:bookmarkEnd w:id="102"/>
      <w:r w:rsidRPr="00B76A5F">
        <w:rPr>
          <w:rFonts w:ascii="Times New Roman" w:eastAsia="Times New Roman" w:hAnsi="Times New Roman" w:cs="Times New Roman"/>
          <w:i/>
          <w:iCs/>
          <w:color w:val="000000"/>
          <w:sz w:val="24"/>
          <w:szCs w:val="24"/>
          <w:bdr w:val="none" w:sz="0" w:space="0" w:color="auto" w:frame="1"/>
          <w:lang w:eastAsia="uk-UA"/>
        </w:rPr>
        <w:t>{Пункт 1 частини другої статті 13 із змінами, внесеними згідно із Законом </w:t>
      </w:r>
      <w:hyperlink r:id="rId19" w:anchor="n1294"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3" w:name="n94"/>
      <w:bookmarkEnd w:id="103"/>
      <w:r w:rsidRPr="00B76A5F">
        <w:rPr>
          <w:rFonts w:ascii="Times New Roman" w:eastAsia="Times New Roman" w:hAnsi="Times New Roman" w:cs="Times New Roman"/>
          <w:color w:val="000000"/>
          <w:sz w:val="24"/>
          <w:szCs w:val="24"/>
          <w:bdr w:val="none" w:sz="0" w:space="0" w:color="auto" w:frame="1"/>
          <w:lang w:eastAsia="uk-UA"/>
        </w:rPr>
        <w:t>2) мету створення, завдання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4" w:name="n95"/>
      <w:bookmarkEnd w:id="104"/>
      <w:r w:rsidRPr="00B76A5F">
        <w:rPr>
          <w:rFonts w:ascii="Times New Roman" w:eastAsia="Times New Roman" w:hAnsi="Times New Roman" w:cs="Times New Roman"/>
          <w:color w:val="000000"/>
          <w:sz w:val="24"/>
          <w:szCs w:val="24"/>
          <w:bdr w:val="none" w:sz="0" w:space="0" w:color="auto" w:frame="1"/>
          <w:lang w:eastAsia="uk-UA"/>
        </w:rPr>
        <w:t>3) умови членства, порядок прийому в члени організації роботодавців, об'єднання організацій роботодавців та виходу з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5" w:name="n96"/>
      <w:bookmarkEnd w:id="105"/>
      <w:r w:rsidRPr="00B76A5F">
        <w:rPr>
          <w:rFonts w:ascii="Times New Roman" w:eastAsia="Times New Roman" w:hAnsi="Times New Roman" w:cs="Times New Roman"/>
          <w:color w:val="000000"/>
          <w:sz w:val="24"/>
          <w:szCs w:val="24"/>
          <w:bdr w:val="none" w:sz="0" w:space="0" w:color="auto" w:frame="1"/>
          <w:lang w:eastAsia="uk-UA"/>
        </w:rPr>
        <w:t>4) права і обов'язки членів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6" w:name="n97"/>
      <w:bookmarkEnd w:id="106"/>
      <w:r w:rsidRPr="00B76A5F">
        <w:rPr>
          <w:rFonts w:ascii="Times New Roman" w:eastAsia="Times New Roman" w:hAnsi="Times New Roman" w:cs="Times New Roman"/>
          <w:color w:val="000000"/>
          <w:sz w:val="24"/>
          <w:szCs w:val="24"/>
          <w:bdr w:val="none" w:sz="0" w:space="0" w:color="auto" w:frame="1"/>
          <w:lang w:eastAsia="uk-UA"/>
        </w:rPr>
        <w:t>5) положення про обов'язок виконання зобов'язань членами організацій роботодавців, їх об'єднань у сфері соціально-трудових відносин;</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7" w:name="n98"/>
      <w:bookmarkEnd w:id="107"/>
      <w:r w:rsidRPr="00B76A5F">
        <w:rPr>
          <w:rFonts w:ascii="Times New Roman" w:eastAsia="Times New Roman" w:hAnsi="Times New Roman" w:cs="Times New Roman"/>
          <w:color w:val="000000"/>
          <w:sz w:val="24"/>
          <w:szCs w:val="24"/>
          <w:bdr w:val="none" w:sz="0" w:space="0" w:color="auto" w:frame="1"/>
          <w:lang w:eastAsia="uk-UA"/>
        </w:rPr>
        <w:t>6) порядок утворення, повноваження керівних органів організації роботодавців, об'єднання організацій роботодавців та порядок прийняття ними рішень;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8" w:name="n99"/>
      <w:bookmarkEnd w:id="108"/>
      <w:r w:rsidRPr="00B76A5F">
        <w:rPr>
          <w:rFonts w:ascii="Times New Roman" w:eastAsia="Times New Roman" w:hAnsi="Times New Roman" w:cs="Times New Roman"/>
          <w:color w:val="000000"/>
          <w:sz w:val="24"/>
          <w:szCs w:val="24"/>
          <w:bdr w:val="none" w:sz="0" w:space="0" w:color="auto" w:frame="1"/>
          <w:lang w:eastAsia="uk-UA"/>
        </w:rPr>
        <w:t>7) джерела формування і порядок використання коштів та майна організації роботодавців, об'єднання організацій роботодавців, порядок здійснення господарської та іншої діяльності, необхідної для виконання статутних завдань;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09" w:name="n100"/>
      <w:bookmarkEnd w:id="109"/>
      <w:r w:rsidRPr="00B76A5F">
        <w:rPr>
          <w:rFonts w:ascii="Times New Roman" w:eastAsia="Times New Roman" w:hAnsi="Times New Roman" w:cs="Times New Roman"/>
          <w:color w:val="000000"/>
          <w:sz w:val="24"/>
          <w:szCs w:val="24"/>
          <w:bdr w:val="none" w:sz="0" w:space="0" w:color="auto" w:frame="1"/>
          <w:lang w:eastAsia="uk-UA"/>
        </w:rPr>
        <w:t>8) порядок сплати вступних, членських та цільових внесків;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0" w:name="n101"/>
      <w:bookmarkEnd w:id="110"/>
      <w:r w:rsidRPr="00B76A5F">
        <w:rPr>
          <w:rFonts w:ascii="Times New Roman" w:eastAsia="Times New Roman" w:hAnsi="Times New Roman" w:cs="Times New Roman"/>
          <w:color w:val="000000"/>
          <w:sz w:val="24"/>
          <w:szCs w:val="24"/>
          <w:bdr w:val="none" w:sz="0" w:space="0" w:color="auto" w:frame="1"/>
          <w:lang w:eastAsia="uk-UA"/>
        </w:rPr>
        <w:t>9) порядок внесення змін до статуту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1" w:name="n102"/>
      <w:bookmarkEnd w:id="111"/>
      <w:r w:rsidRPr="00B76A5F">
        <w:rPr>
          <w:rFonts w:ascii="Times New Roman" w:eastAsia="Times New Roman" w:hAnsi="Times New Roman" w:cs="Times New Roman"/>
          <w:color w:val="000000"/>
          <w:sz w:val="24"/>
          <w:szCs w:val="24"/>
          <w:bdr w:val="none" w:sz="0" w:space="0" w:color="auto" w:frame="1"/>
          <w:lang w:eastAsia="uk-UA"/>
        </w:rPr>
        <w:t>10) порядок припинення організації роботодавців, об'єднання організацій роботодавців і вирішення майнових питань.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2" w:name="n103"/>
      <w:bookmarkEnd w:id="112"/>
      <w:r w:rsidRPr="00B76A5F">
        <w:rPr>
          <w:rFonts w:ascii="Times New Roman" w:eastAsia="Times New Roman" w:hAnsi="Times New Roman" w:cs="Times New Roman"/>
          <w:color w:val="000000"/>
          <w:sz w:val="24"/>
          <w:szCs w:val="24"/>
          <w:bdr w:val="none" w:sz="0" w:space="0" w:color="auto" w:frame="1"/>
          <w:lang w:eastAsia="uk-UA"/>
        </w:rPr>
        <w:t>3. У статуті можуть бути передбачені й інші положення щодо особливостей створення і діяльності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3" w:name="n104"/>
      <w:bookmarkEnd w:id="113"/>
      <w:r w:rsidRPr="00B76A5F">
        <w:rPr>
          <w:rFonts w:ascii="Times New Roman" w:eastAsia="Times New Roman" w:hAnsi="Times New Roman" w:cs="Times New Roman"/>
          <w:color w:val="000000"/>
          <w:sz w:val="24"/>
          <w:szCs w:val="24"/>
          <w:bdr w:val="none" w:sz="0" w:space="0" w:color="auto" w:frame="1"/>
          <w:lang w:eastAsia="uk-UA"/>
        </w:rPr>
        <w:t>4. Статут організації роботодавців, об'єднання організацій роботодавців не повинен суперечити законодавству України.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4" w:name="n105"/>
      <w:bookmarkEnd w:id="114"/>
      <w:r w:rsidRPr="00B76A5F">
        <w:rPr>
          <w:rFonts w:ascii="Times New Roman" w:eastAsia="Times New Roman" w:hAnsi="Times New Roman" w:cs="Times New Roman"/>
          <w:b/>
          <w:bCs/>
          <w:color w:val="000000"/>
          <w:sz w:val="24"/>
          <w:szCs w:val="24"/>
          <w:bdr w:val="none" w:sz="0" w:space="0" w:color="auto" w:frame="1"/>
          <w:lang w:eastAsia="uk-UA"/>
        </w:rPr>
        <w:t>Стаття 14.</w:t>
      </w:r>
      <w:r w:rsidRPr="00B76A5F">
        <w:rPr>
          <w:rFonts w:ascii="Times New Roman" w:eastAsia="Times New Roman" w:hAnsi="Times New Roman" w:cs="Times New Roman"/>
          <w:color w:val="000000"/>
          <w:sz w:val="24"/>
          <w:szCs w:val="24"/>
          <w:bdr w:val="none" w:sz="0" w:space="0" w:color="auto" w:frame="1"/>
          <w:lang w:eastAsia="uk-UA"/>
        </w:rPr>
        <w:t> Членство в організаціях роботодавців, їх об'єднаннях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5" w:name="n106"/>
      <w:bookmarkEnd w:id="115"/>
      <w:r w:rsidRPr="00B76A5F">
        <w:rPr>
          <w:rFonts w:ascii="Times New Roman" w:eastAsia="Times New Roman" w:hAnsi="Times New Roman" w:cs="Times New Roman"/>
          <w:color w:val="000000"/>
          <w:sz w:val="24"/>
          <w:szCs w:val="24"/>
          <w:bdr w:val="none" w:sz="0" w:space="0" w:color="auto" w:frame="1"/>
          <w:lang w:eastAsia="uk-UA"/>
        </w:rPr>
        <w:t>1.Членство в організаціях роботодавців, їх об'єднаннях визначається статутом організацій роботодавців, об'єднань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6" w:name="n107"/>
      <w:bookmarkEnd w:id="116"/>
      <w:r w:rsidRPr="00B76A5F">
        <w:rPr>
          <w:rFonts w:ascii="Times New Roman" w:eastAsia="Times New Roman" w:hAnsi="Times New Roman" w:cs="Times New Roman"/>
          <w:b/>
          <w:bCs/>
          <w:color w:val="000000"/>
          <w:sz w:val="24"/>
          <w:szCs w:val="24"/>
          <w:bdr w:val="none" w:sz="0" w:space="0" w:color="auto" w:frame="1"/>
          <w:lang w:eastAsia="uk-UA"/>
        </w:rPr>
        <w:t>Стаття 15.</w:t>
      </w:r>
      <w:r w:rsidRPr="00B76A5F">
        <w:rPr>
          <w:rFonts w:ascii="Times New Roman" w:eastAsia="Times New Roman" w:hAnsi="Times New Roman" w:cs="Times New Roman"/>
          <w:color w:val="000000"/>
          <w:sz w:val="24"/>
          <w:szCs w:val="24"/>
          <w:bdr w:val="none" w:sz="0" w:space="0" w:color="auto" w:frame="1"/>
          <w:lang w:eastAsia="uk-UA"/>
        </w:rPr>
        <w:t> Державна реєстрація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7" w:name="n295"/>
      <w:bookmarkEnd w:id="117"/>
      <w:r w:rsidRPr="00B76A5F">
        <w:rPr>
          <w:rFonts w:ascii="Times New Roman" w:eastAsia="Times New Roman" w:hAnsi="Times New Roman" w:cs="Times New Roman"/>
          <w:i/>
          <w:iCs/>
          <w:color w:val="000000"/>
          <w:sz w:val="24"/>
          <w:szCs w:val="24"/>
          <w:bdr w:val="none" w:sz="0" w:space="0" w:color="auto" w:frame="1"/>
          <w:lang w:eastAsia="uk-UA"/>
        </w:rPr>
        <w:t>{Назва статті 15 в редакції Закону </w:t>
      </w:r>
      <w:hyperlink r:id="rId20" w:anchor="n1296"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8" w:name="n108"/>
      <w:bookmarkEnd w:id="118"/>
      <w:r w:rsidRPr="00B76A5F">
        <w:rPr>
          <w:rFonts w:ascii="Times New Roman" w:eastAsia="Times New Roman" w:hAnsi="Times New Roman" w:cs="Times New Roman"/>
          <w:color w:val="000000"/>
          <w:sz w:val="24"/>
          <w:szCs w:val="24"/>
          <w:bdr w:val="none" w:sz="0" w:space="0" w:color="auto" w:frame="1"/>
          <w:lang w:eastAsia="uk-UA"/>
        </w:rPr>
        <w:t>1. Державна реєстрація всеукраїнських об’єднань організацій роботодавців, інших організацій роботодавців, їх об’єднань здійснюється в порядку, визначеному </w:t>
      </w:r>
      <w:hyperlink r:id="rId21"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Законом України</w:t>
        </w:r>
      </w:hyperlink>
      <w:r w:rsidRPr="00B76A5F">
        <w:rPr>
          <w:rFonts w:ascii="Times New Roman" w:eastAsia="Times New Roman" w:hAnsi="Times New Roman" w:cs="Times New Roman"/>
          <w:color w:val="000000"/>
          <w:sz w:val="24"/>
          <w:szCs w:val="24"/>
          <w:bdr w:val="none" w:sz="0" w:space="0" w:color="auto" w:frame="1"/>
          <w:lang w:eastAsia="uk-UA"/>
        </w:rPr>
        <w:t> "Про державну реєстрацію юридичних осіб, фізичних осіб - підприємців та громадських формувань".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19" w:name="n296"/>
      <w:bookmarkEnd w:id="119"/>
      <w:r w:rsidRPr="00B76A5F">
        <w:rPr>
          <w:rFonts w:ascii="Times New Roman" w:eastAsia="Times New Roman" w:hAnsi="Times New Roman" w:cs="Times New Roman"/>
          <w:i/>
          <w:iCs/>
          <w:color w:val="000000"/>
          <w:sz w:val="24"/>
          <w:szCs w:val="24"/>
          <w:bdr w:val="none" w:sz="0" w:space="0" w:color="auto" w:frame="1"/>
          <w:lang w:eastAsia="uk-UA"/>
        </w:rPr>
        <w:t>{Частина перша статті 15 в редакції Закону </w:t>
      </w:r>
      <w:hyperlink r:id="rId22" w:anchor="n1296"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0" w:name="n109"/>
      <w:bookmarkEnd w:id="120"/>
      <w:r w:rsidRPr="00B76A5F">
        <w:rPr>
          <w:rFonts w:ascii="Times New Roman" w:eastAsia="Times New Roman" w:hAnsi="Times New Roman" w:cs="Times New Roman"/>
          <w:color w:val="000000"/>
          <w:sz w:val="24"/>
          <w:szCs w:val="24"/>
          <w:bdr w:val="none" w:sz="0" w:space="0" w:color="auto" w:frame="1"/>
          <w:lang w:eastAsia="uk-UA"/>
        </w:rPr>
        <w:t>2. Рішення про внесення змін до статутних документів, у складі виборних органів організації роботодавців, об’єднання організацій роботодавців приймається організацією роботодавців, об’єднанням організацій роботодавців у визначеному статутом порядку та оформляється протоколом засідання уповноваженого органу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1" w:name="n298"/>
      <w:bookmarkEnd w:id="121"/>
      <w:r w:rsidRPr="00B76A5F">
        <w:rPr>
          <w:rFonts w:ascii="Times New Roman" w:eastAsia="Times New Roman" w:hAnsi="Times New Roman" w:cs="Times New Roman"/>
          <w:color w:val="000000"/>
          <w:sz w:val="24"/>
          <w:szCs w:val="24"/>
          <w:bdr w:val="none" w:sz="0" w:space="0" w:color="auto" w:frame="1"/>
          <w:lang w:eastAsia="uk-UA"/>
        </w:rPr>
        <w:t>Невід’ємною частиною протоколу засідання уповноваженого органу організації роботодавців є реєстр учасників, в якому зазначаються дані про:</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2" w:name="n299"/>
      <w:bookmarkEnd w:id="122"/>
      <w:r w:rsidRPr="00B76A5F">
        <w:rPr>
          <w:rFonts w:ascii="Times New Roman" w:eastAsia="Times New Roman" w:hAnsi="Times New Roman" w:cs="Times New Roman"/>
          <w:color w:val="000000"/>
          <w:sz w:val="24"/>
          <w:szCs w:val="24"/>
          <w:bdr w:val="none" w:sz="0" w:space="0" w:color="auto" w:frame="1"/>
          <w:lang w:eastAsia="uk-UA"/>
        </w:rPr>
        <w:t xml:space="preserve">1) фізичних осіб: прізвище, ім’я, по батькові особи, дані її паспорта, реєстраційний номер облікової картки платника податків або серія та номер паспорта (для фізичних осіб, </w:t>
      </w:r>
      <w:r w:rsidRPr="00B76A5F">
        <w:rPr>
          <w:rFonts w:ascii="Times New Roman" w:eastAsia="Times New Roman" w:hAnsi="Times New Roman" w:cs="Times New Roman"/>
          <w:color w:val="000000"/>
          <w:sz w:val="24"/>
          <w:szCs w:val="24"/>
          <w:bdr w:val="none" w:sz="0" w:space="0" w:color="auto" w:frame="1"/>
          <w:lang w:eastAsia="uk-UA"/>
        </w:rPr>
        <w:lastRenderedPageBreak/>
        <w:t>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адреса та відомості про кількість найманих працівників. Дані про особу засвідчуються її особистим підписом;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3" w:name="n300"/>
      <w:bookmarkEnd w:id="123"/>
      <w:r w:rsidRPr="00B76A5F">
        <w:rPr>
          <w:rFonts w:ascii="Times New Roman" w:eastAsia="Times New Roman" w:hAnsi="Times New Roman" w:cs="Times New Roman"/>
          <w:color w:val="000000"/>
          <w:sz w:val="24"/>
          <w:szCs w:val="24"/>
          <w:bdr w:val="none" w:sz="0" w:space="0" w:color="auto" w:frame="1"/>
          <w:lang w:eastAsia="uk-UA"/>
        </w:rPr>
        <w:t>2) юридичних осіб: повне найменування, ідентифікаційний код Єдиного державного реєстру підприємств та організацій України, юридична адреса, прізвище, ім’я, по батькові особи, яка уповноважена брати участь у засіданні уповноваженого органу організації роботодавців, дані її паспорта (а для іноземців та осіб без громадянства - дані національного паспорта або документа, що його замінює). Ці дані засвідчуються підписом особи, яка уповноважена брати участь у засіданні уповноваженого органу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4" w:name="n301"/>
      <w:bookmarkEnd w:id="124"/>
      <w:r w:rsidRPr="00B76A5F">
        <w:rPr>
          <w:rFonts w:ascii="Times New Roman" w:eastAsia="Times New Roman" w:hAnsi="Times New Roman" w:cs="Times New Roman"/>
          <w:color w:val="000000"/>
          <w:sz w:val="24"/>
          <w:szCs w:val="24"/>
          <w:bdr w:val="none" w:sz="0" w:space="0" w:color="auto" w:frame="1"/>
          <w:lang w:eastAsia="uk-UA"/>
        </w:rPr>
        <w:t>Невід’ємною частиною протоколу засідання уповноваженого органу об’єднання організацій роботодавців є реєстр організацій роботодавців, які брали участь у цьому засіданні, в якому зазначаються дані щодо організацій роботодавців: повне найменування, місцезнаходження керівних органів, дата та номер документа про державну реєстрацію організації роботодавців, рішення керівних органів організації роботодавців щодо особи, яка уповноважена брати участь у засіданні уповноваженого органу, із зазначенням прізвища, ім’я, по батькові та реквізитів документа, яким особа уповноважена представляти організацію роботодавців, дані її паспорта (а для іноземців та осіб без громадянства - дані національного паспорта або документа, що його замінює). Ці дані засвідчуються підписом особи, яка уповноважена брати участь у засіданні уповноваженого органу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5" w:name="n297"/>
      <w:bookmarkEnd w:id="125"/>
      <w:r w:rsidRPr="00B76A5F">
        <w:rPr>
          <w:rFonts w:ascii="Times New Roman" w:eastAsia="Times New Roman" w:hAnsi="Times New Roman" w:cs="Times New Roman"/>
          <w:i/>
          <w:iCs/>
          <w:color w:val="000000"/>
          <w:sz w:val="24"/>
          <w:szCs w:val="24"/>
          <w:bdr w:val="none" w:sz="0" w:space="0" w:color="auto" w:frame="1"/>
          <w:lang w:eastAsia="uk-UA"/>
        </w:rPr>
        <w:t>{Частина друга статті 15 в редакції Закону </w:t>
      </w:r>
      <w:hyperlink r:id="rId23" w:anchor="n1296"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6" w:name="n115"/>
      <w:bookmarkEnd w:id="126"/>
      <w:r w:rsidRPr="00B76A5F">
        <w:rPr>
          <w:rFonts w:ascii="Times New Roman" w:eastAsia="Times New Roman" w:hAnsi="Times New Roman" w:cs="Times New Roman"/>
          <w:color w:val="000000"/>
          <w:sz w:val="24"/>
          <w:szCs w:val="24"/>
          <w:bdr w:val="none" w:sz="0" w:space="0" w:color="auto" w:frame="1"/>
          <w:lang w:eastAsia="uk-UA"/>
        </w:rPr>
        <w:t>3. Про прийняте уповноваженим органом організації роботодавців, об’єднання організацій роботодавців рішення повідомляється в 60-денний термін суб’єкт державної реєстрації в порядку, визначеному </w:t>
      </w:r>
      <w:hyperlink r:id="rId24"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Законом України</w:t>
        </w:r>
      </w:hyperlink>
      <w:r w:rsidRPr="00B76A5F">
        <w:rPr>
          <w:rFonts w:ascii="Times New Roman" w:eastAsia="Times New Roman" w:hAnsi="Times New Roman" w:cs="Times New Roman"/>
          <w:color w:val="000000"/>
          <w:sz w:val="24"/>
          <w:szCs w:val="24"/>
          <w:bdr w:val="none" w:sz="0" w:space="0" w:color="auto" w:frame="1"/>
          <w:lang w:eastAsia="uk-UA"/>
        </w:rPr>
        <w:t> "Про державну реєстрацію юридичних осіб, фізичних осіб - підприємців та громадських формувань".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7" w:name="n302"/>
      <w:bookmarkEnd w:id="127"/>
      <w:r w:rsidRPr="00B76A5F">
        <w:rPr>
          <w:rFonts w:ascii="Times New Roman" w:eastAsia="Times New Roman" w:hAnsi="Times New Roman" w:cs="Times New Roman"/>
          <w:i/>
          <w:iCs/>
          <w:color w:val="000000"/>
          <w:sz w:val="24"/>
          <w:szCs w:val="24"/>
          <w:bdr w:val="none" w:sz="0" w:space="0" w:color="auto" w:frame="1"/>
          <w:lang w:eastAsia="uk-UA"/>
        </w:rPr>
        <w:t>{Частина третя статті 15 в редакції Закону </w:t>
      </w:r>
      <w:hyperlink r:id="rId25" w:anchor="n1296"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8" w:name="n118"/>
      <w:bookmarkEnd w:id="128"/>
      <w:r w:rsidRPr="00B76A5F">
        <w:rPr>
          <w:rFonts w:ascii="Times New Roman" w:eastAsia="Times New Roman" w:hAnsi="Times New Roman" w:cs="Times New Roman"/>
          <w:i/>
          <w:iCs/>
          <w:color w:val="000000"/>
          <w:sz w:val="24"/>
          <w:szCs w:val="24"/>
          <w:bdr w:val="none" w:sz="0" w:space="0" w:color="auto" w:frame="1"/>
          <w:lang w:eastAsia="uk-UA"/>
        </w:rPr>
        <w:t>{Частину четверту статті 15 виключено на підставі Закону </w:t>
      </w:r>
      <w:hyperlink r:id="rId26"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29" w:name="n119"/>
      <w:bookmarkEnd w:id="129"/>
      <w:r w:rsidRPr="00B76A5F">
        <w:rPr>
          <w:rFonts w:ascii="Times New Roman" w:eastAsia="Times New Roman" w:hAnsi="Times New Roman" w:cs="Times New Roman"/>
          <w:i/>
          <w:iCs/>
          <w:color w:val="000000"/>
          <w:sz w:val="24"/>
          <w:szCs w:val="24"/>
          <w:bdr w:val="none" w:sz="0" w:space="0" w:color="auto" w:frame="1"/>
          <w:lang w:eastAsia="uk-UA"/>
        </w:rPr>
        <w:t>{Частину п'яту статті 15 виключено на підставі Закону </w:t>
      </w:r>
      <w:hyperlink r:id="rId27"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0" w:name="n120"/>
      <w:bookmarkEnd w:id="130"/>
      <w:r w:rsidRPr="00B76A5F">
        <w:rPr>
          <w:rFonts w:ascii="Times New Roman" w:eastAsia="Times New Roman" w:hAnsi="Times New Roman" w:cs="Times New Roman"/>
          <w:i/>
          <w:iCs/>
          <w:color w:val="000000"/>
          <w:sz w:val="24"/>
          <w:szCs w:val="24"/>
          <w:bdr w:val="none" w:sz="0" w:space="0" w:color="auto" w:frame="1"/>
          <w:lang w:eastAsia="uk-UA"/>
        </w:rPr>
        <w:t>{Частину шосту статті 15 виключено на підставі Закону </w:t>
      </w:r>
      <w:hyperlink r:id="rId28"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1" w:name="n121"/>
      <w:bookmarkEnd w:id="131"/>
      <w:r w:rsidRPr="00B76A5F">
        <w:rPr>
          <w:rFonts w:ascii="Times New Roman" w:eastAsia="Times New Roman" w:hAnsi="Times New Roman" w:cs="Times New Roman"/>
          <w:i/>
          <w:iCs/>
          <w:color w:val="000000"/>
          <w:sz w:val="24"/>
          <w:szCs w:val="24"/>
          <w:bdr w:val="none" w:sz="0" w:space="0" w:color="auto" w:frame="1"/>
          <w:lang w:eastAsia="uk-UA"/>
        </w:rPr>
        <w:t>{Частину сьому статті 15 виключено на підставі Закону </w:t>
      </w:r>
      <w:hyperlink r:id="rId29"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2" w:name="n122"/>
      <w:bookmarkEnd w:id="132"/>
      <w:r w:rsidRPr="00B76A5F">
        <w:rPr>
          <w:rFonts w:ascii="Times New Roman" w:eastAsia="Times New Roman" w:hAnsi="Times New Roman" w:cs="Times New Roman"/>
          <w:i/>
          <w:iCs/>
          <w:color w:val="000000"/>
          <w:sz w:val="24"/>
          <w:szCs w:val="24"/>
          <w:bdr w:val="none" w:sz="0" w:space="0" w:color="auto" w:frame="1"/>
          <w:lang w:eastAsia="uk-UA"/>
        </w:rPr>
        <w:t>{Частину восьму статті 15 виключено на підставі Закону </w:t>
      </w:r>
      <w:hyperlink r:id="rId30"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3" w:name="n123"/>
      <w:bookmarkEnd w:id="133"/>
      <w:r w:rsidRPr="00B76A5F">
        <w:rPr>
          <w:rFonts w:ascii="Times New Roman" w:eastAsia="Times New Roman" w:hAnsi="Times New Roman" w:cs="Times New Roman"/>
          <w:i/>
          <w:iCs/>
          <w:color w:val="000000"/>
          <w:sz w:val="24"/>
          <w:szCs w:val="24"/>
          <w:bdr w:val="none" w:sz="0" w:space="0" w:color="auto" w:frame="1"/>
          <w:lang w:eastAsia="uk-UA"/>
        </w:rPr>
        <w:t>{Частину дев'яту статті 15 виключено на підставі Закону </w:t>
      </w:r>
      <w:hyperlink r:id="rId31"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4" w:name="n124"/>
      <w:bookmarkEnd w:id="134"/>
      <w:r w:rsidRPr="00B76A5F">
        <w:rPr>
          <w:rFonts w:ascii="Times New Roman" w:eastAsia="Times New Roman" w:hAnsi="Times New Roman" w:cs="Times New Roman"/>
          <w:i/>
          <w:iCs/>
          <w:color w:val="000000"/>
          <w:sz w:val="24"/>
          <w:szCs w:val="24"/>
          <w:bdr w:val="none" w:sz="0" w:space="0" w:color="auto" w:frame="1"/>
          <w:lang w:eastAsia="uk-UA"/>
        </w:rPr>
        <w:t>{Частину десяту статті 15 виключено на підставі Закону </w:t>
      </w:r>
      <w:hyperlink r:id="rId32"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5" w:name="n125"/>
      <w:bookmarkEnd w:id="135"/>
      <w:r w:rsidRPr="00B76A5F">
        <w:rPr>
          <w:rFonts w:ascii="Times New Roman" w:eastAsia="Times New Roman" w:hAnsi="Times New Roman" w:cs="Times New Roman"/>
          <w:i/>
          <w:iCs/>
          <w:color w:val="000000"/>
          <w:sz w:val="24"/>
          <w:szCs w:val="24"/>
          <w:bdr w:val="none" w:sz="0" w:space="0" w:color="auto" w:frame="1"/>
          <w:lang w:eastAsia="uk-UA"/>
        </w:rPr>
        <w:t>{Частину одинадцяту статті 15 виключено на підставі Закону </w:t>
      </w:r>
      <w:hyperlink r:id="rId33" w:anchor="n1305"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6" w:name="n126"/>
      <w:bookmarkEnd w:id="136"/>
      <w:r w:rsidRPr="00B76A5F">
        <w:rPr>
          <w:rFonts w:ascii="Times New Roman" w:eastAsia="Times New Roman" w:hAnsi="Times New Roman" w:cs="Times New Roman"/>
          <w:color w:val="000000"/>
          <w:sz w:val="24"/>
          <w:szCs w:val="24"/>
          <w:bdr w:val="none" w:sz="0" w:space="0" w:color="auto" w:frame="1"/>
          <w:lang w:eastAsia="uk-UA"/>
        </w:rPr>
        <w:t>12. За подання на державну реєстрацію недостовірних відомостей особи, які підписали документи, несуть відповідальність згідно із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7" w:name="n127"/>
      <w:bookmarkEnd w:id="137"/>
      <w:r w:rsidRPr="00B76A5F">
        <w:rPr>
          <w:rFonts w:ascii="Times New Roman" w:eastAsia="Times New Roman" w:hAnsi="Times New Roman" w:cs="Times New Roman"/>
          <w:color w:val="000000"/>
          <w:sz w:val="24"/>
          <w:szCs w:val="24"/>
          <w:bdr w:val="none" w:sz="0" w:space="0" w:color="auto" w:frame="1"/>
          <w:lang w:eastAsia="uk-UA"/>
        </w:rPr>
        <w:t>13. Інформація про державну реєстрацію підлягає оприлюдненню спеціально уповноваженим центральним органом виконавчої влади з питань державної реєстрації, його відповідними територіальними підрозділами.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8" w:name="n128"/>
      <w:bookmarkEnd w:id="138"/>
      <w:r w:rsidRPr="00B76A5F">
        <w:rPr>
          <w:rFonts w:ascii="Times New Roman" w:eastAsia="Times New Roman" w:hAnsi="Times New Roman" w:cs="Times New Roman"/>
          <w:b/>
          <w:bCs/>
          <w:color w:val="000000"/>
          <w:sz w:val="24"/>
          <w:szCs w:val="24"/>
          <w:bdr w:val="none" w:sz="0" w:space="0" w:color="auto" w:frame="1"/>
          <w:lang w:eastAsia="uk-UA"/>
        </w:rPr>
        <w:t>Стаття 16.</w:t>
      </w:r>
      <w:r w:rsidRPr="00B76A5F">
        <w:rPr>
          <w:rFonts w:ascii="Times New Roman" w:eastAsia="Times New Roman" w:hAnsi="Times New Roman" w:cs="Times New Roman"/>
          <w:color w:val="000000"/>
          <w:sz w:val="24"/>
          <w:szCs w:val="24"/>
          <w:bdr w:val="none" w:sz="0" w:space="0" w:color="auto" w:frame="1"/>
          <w:lang w:eastAsia="uk-UA"/>
        </w:rPr>
        <w:t> Символіка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39" w:name="n304"/>
      <w:bookmarkEnd w:id="139"/>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можуть використовувати свою символіку (емблему, прапор).</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0" w:name="n305"/>
      <w:bookmarkEnd w:id="140"/>
      <w:r w:rsidRPr="00B76A5F">
        <w:rPr>
          <w:rFonts w:ascii="Times New Roman" w:eastAsia="Times New Roman" w:hAnsi="Times New Roman" w:cs="Times New Roman"/>
          <w:color w:val="000000"/>
          <w:sz w:val="24"/>
          <w:szCs w:val="24"/>
          <w:bdr w:val="none" w:sz="0" w:space="0" w:color="auto" w:frame="1"/>
          <w:lang w:eastAsia="uk-UA"/>
        </w:rPr>
        <w:t>2. Символіка організації роботодавців, об’єднання організацій роботодавців не повинна відтворювати: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1" w:name="n306"/>
      <w:bookmarkEnd w:id="141"/>
      <w:r w:rsidRPr="00B76A5F">
        <w:rPr>
          <w:rFonts w:ascii="Times New Roman" w:eastAsia="Times New Roman" w:hAnsi="Times New Roman" w:cs="Times New Roman"/>
          <w:color w:val="000000"/>
          <w:sz w:val="24"/>
          <w:szCs w:val="24"/>
          <w:bdr w:val="none" w:sz="0" w:space="0" w:color="auto" w:frame="1"/>
          <w:lang w:eastAsia="uk-UA"/>
        </w:rPr>
        <w:t>1) державні символи України;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2" w:name="n307"/>
      <w:bookmarkEnd w:id="142"/>
      <w:r w:rsidRPr="00B76A5F">
        <w:rPr>
          <w:rFonts w:ascii="Times New Roman" w:eastAsia="Times New Roman" w:hAnsi="Times New Roman" w:cs="Times New Roman"/>
          <w:color w:val="000000"/>
          <w:sz w:val="24"/>
          <w:szCs w:val="24"/>
          <w:bdr w:val="none" w:sz="0" w:space="0" w:color="auto" w:frame="1"/>
          <w:lang w:eastAsia="uk-UA"/>
        </w:rPr>
        <w:t xml:space="preserve">2) інші офіційні символи чи знаки, які використовуються державними органами, </w:t>
      </w:r>
      <w:proofErr w:type="spellStart"/>
      <w:r w:rsidRPr="00B76A5F">
        <w:rPr>
          <w:rFonts w:ascii="Times New Roman" w:eastAsia="Times New Roman" w:hAnsi="Times New Roman" w:cs="Times New Roman"/>
          <w:color w:val="000000"/>
          <w:sz w:val="24"/>
          <w:szCs w:val="24"/>
          <w:bdr w:val="none" w:sz="0" w:space="0" w:color="auto" w:frame="1"/>
          <w:lang w:eastAsia="uk-UA"/>
        </w:rPr>
        <w:t>органами</w:t>
      </w:r>
      <w:proofErr w:type="spellEnd"/>
      <w:r w:rsidRPr="00B76A5F">
        <w:rPr>
          <w:rFonts w:ascii="Times New Roman" w:eastAsia="Times New Roman" w:hAnsi="Times New Roman" w:cs="Times New Roman"/>
          <w:color w:val="000000"/>
          <w:sz w:val="24"/>
          <w:szCs w:val="24"/>
          <w:bdr w:val="none" w:sz="0" w:space="0" w:color="auto" w:frame="1"/>
          <w:lang w:eastAsia="uk-UA"/>
        </w:rPr>
        <w:t xml:space="preserve"> влади Автономної Республіки Крим та органами місцевого самоврядування, державні та інші нагороди, печатки та інші відмітні знаки цих органів;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3" w:name="n308"/>
      <w:bookmarkEnd w:id="143"/>
      <w:r w:rsidRPr="00B76A5F">
        <w:rPr>
          <w:rFonts w:ascii="Times New Roman" w:eastAsia="Times New Roman" w:hAnsi="Times New Roman" w:cs="Times New Roman"/>
          <w:color w:val="000000"/>
          <w:sz w:val="24"/>
          <w:szCs w:val="24"/>
          <w:bdr w:val="none" w:sz="0" w:space="0" w:color="auto" w:frame="1"/>
          <w:lang w:eastAsia="uk-UA"/>
        </w:rPr>
        <w:t>3) державні герби, прапори або офіційні назви інших держав;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4" w:name="n309"/>
      <w:bookmarkEnd w:id="144"/>
      <w:r w:rsidRPr="00B76A5F">
        <w:rPr>
          <w:rFonts w:ascii="Times New Roman" w:eastAsia="Times New Roman" w:hAnsi="Times New Roman" w:cs="Times New Roman"/>
          <w:color w:val="000000"/>
          <w:sz w:val="24"/>
          <w:szCs w:val="24"/>
          <w:bdr w:val="none" w:sz="0" w:space="0" w:color="auto" w:frame="1"/>
          <w:lang w:eastAsia="uk-UA"/>
        </w:rPr>
        <w:lastRenderedPageBreak/>
        <w:t>4) ім’я або зображення фізичної особи без письмової згоди такої особи або її спадкоємців, засвідченої в установленому законом порядку, якщо інше не передбачено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5" w:name="n310"/>
      <w:bookmarkEnd w:id="145"/>
      <w:r w:rsidRPr="00B76A5F">
        <w:rPr>
          <w:rFonts w:ascii="Times New Roman" w:eastAsia="Times New Roman" w:hAnsi="Times New Roman" w:cs="Times New Roman"/>
          <w:color w:val="000000"/>
          <w:sz w:val="24"/>
          <w:szCs w:val="24"/>
          <w:bdr w:val="none" w:sz="0" w:space="0" w:color="auto" w:frame="1"/>
          <w:lang w:eastAsia="uk-UA"/>
        </w:rPr>
        <w:t>5) інші символи та знаки, використання яких обмежено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6" w:name="n311"/>
      <w:bookmarkEnd w:id="146"/>
      <w:r w:rsidRPr="00B76A5F">
        <w:rPr>
          <w:rFonts w:ascii="Times New Roman" w:eastAsia="Times New Roman" w:hAnsi="Times New Roman" w:cs="Times New Roman"/>
          <w:color w:val="000000"/>
          <w:sz w:val="24"/>
          <w:szCs w:val="24"/>
          <w:bdr w:val="none" w:sz="0" w:space="0" w:color="auto" w:frame="1"/>
          <w:lang w:eastAsia="uk-UA"/>
        </w:rPr>
        <w:t>3. Символіка організації роботодавців, об’єднання організацій роботодавців має відрізнятися від зображення вже зареєстрованої символіки іншої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7" w:name="n312"/>
      <w:bookmarkEnd w:id="147"/>
      <w:r w:rsidRPr="00B76A5F">
        <w:rPr>
          <w:rFonts w:ascii="Times New Roman" w:eastAsia="Times New Roman" w:hAnsi="Times New Roman" w:cs="Times New Roman"/>
          <w:color w:val="000000"/>
          <w:sz w:val="24"/>
          <w:szCs w:val="24"/>
          <w:bdr w:val="none" w:sz="0" w:space="0" w:color="auto" w:frame="1"/>
          <w:lang w:eastAsia="uk-UA"/>
        </w:rPr>
        <w:t>4. Символіка організації роботодавців, об’єднання організацій роботодавців затверджується уповноваженим статутним органом організації роботодавців, об’єднання організацій роботодавців в порядку, визначеному статутом.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8" w:name="n313"/>
      <w:bookmarkEnd w:id="148"/>
      <w:r w:rsidRPr="00B76A5F">
        <w:rPr>
          <w:rFonts w:ascii="Times New Roman" w:eastAsia="Times New Roman" w:hAnsi="Times New Roman" w:cs="Times New Roman"/>
          <w:color w:val="000000"/>
          <w:sz w:val="24"/>
          <w:szCs w:val="24"/>
          <w:bdr w:val="none" w:sz="0" w:space="0" w:color="auto" w:frame="1"/>
          <w:lang w:eastAsia="uk-UA"/>
        </w:rPr>
        <w:t>5. Рішення про затвердження символіки має містити: вид символіки, її зображення та опис. Опис символіки повинен містити інформацію про кольори, масштаби та пропорції елементів символіки. Зображення символіки повинно містити повне або скорочене найменування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49" w:name="n314"/>
      <w:bookmarkEnd w:id="149"/>
      <w:r w:rsidRPr="00B76A5F">
        <w:rPr>
          <w:rFonts w:ascii="Times New Roman" w:eastAsia="Times New Roman" w:hAnsi="Times New Roman" w:cs="Times New Roman"/>
          <w:color w:val="000000"/>
          <w:sz w:val="24"/>
          <w:szCs w:val="24"/>
          <w:bdr w:val="none" w:sz="0" w:space="0" w:color="auto" w:frame="1"/>
          <w:lang w:eastAsia="uk-UA"/>
        </w:rPr>
        <w:t>6. Організація роботодавців, об’єднання організацій роботодавців має право на використання власної символіки з моменту реєстрації. Забороняється використання зареєстрованої символіки організації роботодавців, об’єднання організацій роботодавців фізичними та юридичними особами без згоди організації роботодавців, об’єднання організацій роботодавців та для цілей, не пов’язаних з діяльністю такої організації роботодавців,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0" w:name="n315"/>
      <w:bookmarkEnd w:id="150"/>
      <w:r w:rsidRPr="00B76A5F">
        <w:rPr>
          <w:rFonts w:ascii="Times New Roman" w:eastAsia="Times New Roman" w:hAnsi="Times New Roman" w:cs="Times New Roman"/>
          <w:color w:val="000000"/>
          <w:sz w:val="24"/>
          <w:szCs w:val="24"/>
          <w:bdr w:val="none" w:sz="0" w:space="0" w:color="auto" w:frame="1"/>
          <w:lang w:eastAsia="uk-UA"/>
        </w:rPr>
        <w:t>7. Символіка організацій роботодавців, їх об’єднань підлягає реєстрації відповідно до </w:t>
      </w:r>
      <w:hyperlink r:id="rId34"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Закону України</w:t>
        </w:r>
      </w:hyperlink>
      <w:r w:rsidRPr="00B76A5F">
        <w:rPr>
          <w:rFonts w:ascii="Times New Roman" w:eastAsia="Times New Roman" w:hAnsi="Times New Roman" w:cs="Times New Roman"/>
          <w:color w:val="000000"/>
          <w:sz w:val="24"/>
          <w:szCs w:val="24"/>
          <w:bdr w:val="none" w:sz="0" w:space="0" w:color="auto" w:frame="1"/>
          <w:lang w:eastAsia="uk-UA"/>
        </w:rPr>
        <w:t> "Про державну реєстрацію юридичних осіб, фізичних осіб - підприємців та громадських формувань".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1" w:name="n303"/>
      <w:bookmarkEnd w:id="151"/>
      <w:r w:rsidRPr="00B76A5F">
        <w:rPr>
          <w:rFonts w:ascii="Times New Roman" w:eastAsia="Times New Roman" w:hAnsi="Times New Roman" w:cs="Times New Roman"/>
          <w:i/>
          <w:iCs/>
          <w:color w:val="000000"/>
          <w:sz w:val="24"/>
          <w:szCs w:val="24"/>
          <w:bdr w:val="none" w:sz="0" w:space="0" w:color="auto" w:frame="1"/>
          <w:lang w:eastAsia="uk-UA"/>
        </w:rPr>
        <w:t>{Стаття 16 в редакції Закону </w:t>
      </w:r>
      <w:hyperlink r:id="rId35" w:anchor="n1306"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2" w:name="n132"/>
      <w:bookmarkEnd w:id="152"/>
      <w:r w:rsidRPr="00B76A5F">
        <w:rPr>
          <w:rFonts w:ascii="Times New Roman" w:eastAsia="Times New Roman" w:hAnsi="Times New Roman" w:cs="Times New Roman"/>
          <w:b/>
          <w:bCs/>
          <w:color w:val="000000"/>
          <w:sz w:val="24"/>
          <w:szCs w:val="24"/>
          <w:bdr w:val="none" w:sz="0" w:space="0" w:color="auto" w:frame="1"/>
          <w:lang w:eastAsia="uk-UA"/>
        </w:rPr>
        <w:t>Стаття 17.</w:t>
      </w:r>
      <w:r w:rsidRPr="00B76A5F">
        <w:rPr>
          <w:rFonts w:ascii="Times New Roman" w:eastAsia="Times New Roman" w:hAnsi="Times New Roman" w:cs="Times New Roman"/>
          <w:color w:val="000000"/>
          <w:sz w:val="24"/>
          <w:szCs w:val="24"/>
          <w:bdr w:val="none" w:sz="0" w:space="0" w:color="auto" w:frame="1"/>
          <w:lang w:eastAsia="uk-UA"/>
        </w:rPr>
        <w:t> Припинення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3" w:name="n133"/>
      <w:bookmarkEnd w:id="153"/>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можуть бути припинені шляхом злиття, приєднання, поділу, перетворення чи ліквідації на підставі відповідного рішення з'їзду (конференції) організації, об'єднання, прийнятого у визначеному статутом порядку, або у примусовому порядку за рішенням суду. Із організації роботодавців, їх об'єднання може бути виділена інша (інші) відповідні організації,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4" w:name="n316"/>
      <w:bookmarkEnd w:id="154"/>
      <w:r w:rsidRPr="00B76A5F">
        <w:rPr>
          <w:rFonts w:ascii="Times New Roman" w:eastAsia="Times New Roman" w:hAnsi="Times New Roman" w:cs="Times New Roman"/>
          <w:i/>
          <w:iCs/>
          <w:color w:val="000000"/>
          <w:sz w:val="24"/>
          <w:szCs w:val="24"/>
          <w:bdr w:val="none" w:sz="0" w:space="0" w:color="auto" w:frame="1"/>
          <w:lang w:eastAsia="uk-UA"/>
        </w:rPr>
        <w:t>{Частина перша статті 17 із змінами, внесеними згідно із Законом </w:t>
      </w:r>
      <w:hyperlink r:id="rId36" w:anchor="n1321"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5" w:name="n134"/>
      <w:bookmarkEnd w:id="155"/>
      <w:r w:rsidRPr="00B76A5F">
        <w:rPr>
          <w:rFonts w:ascii="Times New Roman" w:eastAsia="Times New Roman" w:hAnsi="Times New Roman" w:cs="Times New Roman"/>
          <w:color w:val="000000"/>
          <w:sz w:val="24"/>
          <w:szCs w:val="24"/>
          <w:bdr w:val="none" w:sz="0" w:space="0" w:color="auto" w:frame="1"/>
          <w:lang w:eastAsia="uk-UA"/>
        </w:rPr>
        <w:t>2. Одночасно з прийняттям такого рішення з'їзду (конференції) організації, об'єднання приймають рішення про використання майна та коштів організації роботодавців, їх об'єднань, що залишилися після проведення всіх необхідних розрахунків з кредиторами.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6" w:name="n135"/>
      <w:bookmarkEnd w:id="156"/>
      <w:r w:rsidRPr="00B76A5F">
        <w:rPr>
          <w:rFonts w:ascii="Times New Roman" w:eastAsia="Times New Roman" w:hAnsi="Times New Roman" w:cs="Times New Roman"/>
          <w:color w:val="000000"/>
          <w:sz w:val="24"/>
          <w:szCs w:val="24"/>
          <w:bdr w:val="none" w:sz="0" w:space="0" w:color="auto" w:frame="1"/>
          <w:lang w:eastAsia="uk-UA"/>
        </w:rPr>
        <w:t>3. Організації роботодавців, їх об'єднання, які порушують норми </w:t>
      </w:r>
      <w:hyperlink r:id="rId37" w:tgtFrame="_blank" w:history="1">
        <w:r w:rsidRPr="00B76A5F">
          <w:rPr>
            <w:rFonts w:ascii="Times New Roman" w:eastAsia="Times New Roman" w:hAnsi="Times New Roman" w:cs="Times New Roman"/>
            <w:color w:val="0000FF"/>
            <w:sz w:val="24"/>
            <w:szCs w:val="24"/>
            <w:u w:val="single"/>
            <w:bdr w:val="none" w:sz="0" w:space="0" w:color="auto" w:frame="1"/>
            <w:lang w:eastAsia="uk-UA"/>
          </w:rPr>
          <w:t>Конституції України</w:t>
        </w:r>
      </w:hyperlink>
      <w:r w:rsidRPr="00B76A5F">
        <w:rPr>
          <w:rFonts w:ascii="Times New Roman" w:eastAsia="Times New Roman" w:hAnsi="Times New Roman" w:cs="Times New Roman"/>
          <w:color w:val="000000"/>
          <w:sz w:val="24"/>
          <w:szCs w:val="24"/>
          <w:bdr w:val="none" w:sz="0" w:space="0" w:color="auto" w:frame="1"/>
          <w:lang w:eastAsia="uk-UA"/>
        </w:rPr>
        <w:t> та законодавства України, можуть бути примусово розпущені лише за рішенням суду.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7" w:name="n136"/>
      <w:bookmarkEnd w:id="157"/>
      <w:r w:rsidRPr="00B76A5F">
        <w:rPr>
          <w:rFonts w:ascii="Times New Roman" w:eastAsia="Times New Roman" w:hAnsi="Times New Roman" w:cs="Times New Roman"/>
          <w:color w:val="000000"/>
          <w:sz w:val="24"/>
          <w:szCs w:val="24"/>
          <w:bdr w:val="none" w:sz="0" w:space="0" w:color="auto" w:frame="1"/>
          <w:lang w:eastAsia="uk-UA"/>
        </w:rPr>
        <w:t>4. Не допускається припинення організацій роботодавців, їх об'єднань за рішенням будь-яких інших органів.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8" w:name="n137"/>
      <w:bookmarkEnd w:id="158"/>
      <w:r w:rsidRPr="00B76A5F">
        <w:rPr>
          <w:rFonts w:ascii="Times New Roman" w:eastAsia="Times New Roman" w:hAnsi="Times New Roman" w:cs="Times New Roman"/>
          <w:color w:val="000000"/>
          <w:sz w:val="24"/>
          <w:szCs w:val="24"/>
          <w:bdr w:val="none" w:sz="0" w:space="0" w:color="auto" w:frame="1"/>
          <w:lang w:eastAsia="uk-UA"/>
        </w:rPr>
        <w:t>5. Рішення про примусовий розпуск об'єднань організацій роботодавців не тягне за собою розпуску організацій роботодавців, їх об'єднань, які входять до цього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59" w:name="n138"/>
      <w:bookmarkEnd w:id="159"/>
      <w:r w:rsidRPr="00B76A5F">
        <w:rPr>
          <w:rFonts w:ascii="Times New Roman" w:eastAsia="Times New Roman" w:hAnsi="Times New Roman" w:cs="Times New Roman"/>
          <w:color w:val="000000"/>
          <w:sz w:val="24"/>
          <w:szCs w:val="24"/>
          <w:bdr w:val="none" w:sz="0" w:space="0" w:color="auto" w:frame="1"/>
          <w:lang w:eastAsia="uk-UA"/>
        </w:rPr>
        <w:t>6. Припинення організації роботодавців, об’єднання організацій роботодавців здійснюється у порядку, визначеному </w:t>
      </w:r>
      <w:hyperlink r:id="rId38"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Законом України</w:t>
        </w:r>
      </w:hyperlink>
      <w:r w:rsidRPr="00B76A5F">
        <w:rPr>
          <w:rFonts w:ascii="Times New Roman" w:eastAsia="Times New Roman" w:hAnsi="Times New Roman" w:cs="Times New Roman"/>
          <w:color w:val="000000"/>
          <w:sz w:val="24"/>
          <w:szCs w:val="24"/>
          <w:bdr w:val="none" w:sz="0" w:space="0" w:color="auto" w:frame="1"/>
          <w:lang w:eastAsia="uk-UA"/>
        </w:rPr>
        <w:t> "Про державну реєстрацію юридичних осіб, фізичних осіб - підприємців та громадських формувань".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0" w:name="n317"/>
      <w:bookmarkEnd w:id="160"/>
      <w:r w:rsidRPr="00B76A5F">
        <w:rPr>
          <w:rFonts w:ascii="Times New Roman" w:eastAsia="Times New Roman" w:hAnsi="Times New Roman" w:cs="Times New Roman"/>
          <w:i/>
          <w:iCs/>
          <w:color w:val="000000"/>
          <w:sz w:val="24"/>
          <w:szCs w:val="24"/>
          <w:bdr w:val="none" w:sz="0" w:space="0" w:color="auto" w:frame="1"/>
          <w:lang w:eastAsia="uk-UA"/>
        </w:rPr>
        <w:t>{Частина шоста статті 17 в редакції Закону </w:t>
      </w:r>
      <w:hyperlink r:id="rId39" w:anchor="n1322"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835-VIII від 26.11.2015</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161" w:name="n139"/>
      <w:bookmarkEnd w:id="161"/>
      <w:r w:rsidRPr="00B76A5F">
        <w:rPr>
          <w:rFonts w:ascii="Times New Roman" w:eastAsia="Times New Roman" w:hAnsi="Times New Roman" w:cs="Times New Roman"/>
          <w:b/>
          <w:bCs/>
          <w:color w:val="000000"/>
          <w:sz w:val="28"/>
          <w:szCs w:val="28"/>
          <w:bdr w:val="none" w:sz="0" w:space="0" w:color="auto" w:frame="1"/>
          <w:lang w:eastAsia="uk-UA"/>
        </w:rPr>
        <w:t>Розділ V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ПОВНОВАЖЕННЯ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2" w:name="n140"/>
      <w:bookmarkEnd w:id="162"/>
      <w:r w:rsidRPr="00B76A5F">
        <w:rPr>
          <w:rFonts w:ascii="Times New Roman" w:eastAsia="Times New Roman" w:hAnsi="Times New Roman" w:cs="Times New Roman"/>
          <w:b/>
          <w:bCs/>
          <w:color w:val="000000"/>
          <w:sz w:val="24"/>
          <w:szCs w:val="24"/>
          <w:bdr w:val="none" w:sz="0" w:space="0" w:color="auto" w:frame="1"/>
          <w:lang w:eastAsia="uk-UA"/>
        </w:rPr>
        <w:t>Стаття 18.</w:t>
      </w:r>
      <w:r w:rsidRPr="00B76A5F">
        <w:rPr>
          <w:rFonts w:ascii="Times New Roman" w:eastAsia="Times New Roman" w:hAnsi="Times New Roman" w:cs="Times New Roman"/>
          <w:color w:val="000000"/>
          <w:sz w:val="24"/>
          <w:szCs w:val="24"/>
          <w:bdr w:val="none" w:sz="0" w:space="0" w:color="auto" w:frame="1"/>
          <w:lang w:eastAsia="uk-UA"/>
        </w:rPr>
        <w:t> Право організацій роботодавців, їх об'єднань представляти і захищати права та законні інтереси своїх членів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3" w:name="n141"/>
      <w:bookmarkEnd w:id="163"/>
      <w:r w:rsidRPr="00B76A5F">
        <w:rPr>
          <w:rFonts w:ascii="Times New Roman" w:eastAsia="Times New Roman" w:hAnsi="Times New Roman" w:cs="Times New Roman"/>
          <w:color w:val="000000"/>
          <w:sz w:val="24"/>
          <w:szCs w:val="24"/>
          <w:bdr w:val="none" w:sz="0" w:space="0" w:color="auto" w:frame="1"/>
          <w:lang w:eastAsia="uk-UA"/>
        </w:rPr>
        <w:t xml:space="preserve">1. Організації роботодавців, їх об'єднання мають право в порядку, передбаченому законодавством та їх статутами, представляти і захищати свої права та законні інтереси, права та інтереси своїх членів у відносинах з органами державної влади, органами влади Автономної Республіки Крим та органами місцевого самоврядування, професійними </w:t>
      </w:r>
      <w:r w:rsidRPr="00B76A5F">
        <w:rPr>
          <w:rFonts w:ascii="Times New Roman" w:eastAsia="Times New Roman" w:hAnsi="Times New Roman" w:cs="Times New Roman"/>
          <w:color w:val="000000"/>
          <w:sz w:val="24"/>
          <w:szCs w:val="24"/>
          <w:bdr w:val="none" w:sz="0" w:space="0" w:color="auto" w:frame="1"/>
          <w:lang w:eastAsia="uk-UA"/>
        </w:rPr>
        <w:lastRenderedPageBreak/>
        <w:t>спілками, їх об'єднаннями та утвореними ними органами, іншими громадськими об'єднаннями, підприємствами, установами, організаціями.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4" w:name="n142"/>
      <w:bookmarkEnd w:id="164"/>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мають право:</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5" w:name="n143"/>
      <w:bookmarkEnd w:id="165"/>
      <w:r w:rsidRPr="00B76A5F">
        <w:rPr>
          <w:rFonts w:ascii="Times New Roman" w:eastAsia="Times New Roman" w:hAnsi="Times New Roman" w:cs="Times New Roman"/>
          <w:color w:val="000000"/>
          <w:sz w:val="24"/>
          <w:szCs w:val="24"/>
          <w:bdr w:val="none" w:sz="0" w:space="0" w:color="auto" w:frame="1"/>
          <w:lang w:eastAsia="uk-UA"/>
        </w:rPr>
        <w:t>1) вносити до органів державної влади, органів влади Автономної Республіки Крим та органів місцевого самоврядування пропозиції з питань, пов'язаних з їх статутною діяльністю;</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6" w:name="n144"/>
      <w:bookmarkEnd w:id="166"/>
      <w:r w:rsidRPr="00B76A5F">
        <w:rPr>
          <w:rFonts w:ascii="Times New Roman" w:eastAsia="Times New Roman" w:hAnsi="Times New Roman" w:cs="Times New Roman"/>
          <w:color w:val="000000"/>
          <w:sz w:val="24"/>
          <w:szCs w:val="24"/>
          <w:bdr w:val="none" w:sz="0" w:space="0" w:color="auto" w:frame="1"/>
          <w:lang w:eastAsia="uk-UA"/>
        </w:rPr>
        <w:t>2) проводити експертизу проектів законів та інших нормативно-правових актів з питань, що стосуються прав та інтересів їх членів. Проекти законів з питань формування та реалізації державної соціальної та економічної політики, регулювання трудових, соціальних, економічних відносин подаються відповідними центральними органами виконавчої влади з урахуванням пропозицій всеукраїнських об'єднань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7" w:name="n145"/>
      <w:bookmarkEnd w:id="167"/>
      <w:r w:rsidRPr="00B76A5F">
        <w:rPr>
          <w:rFonts w:ascii="Times New Roman" w:eastAsia="Times New Roman" w:hAnsi="Times New Roman" w:cs="Times New Roman"/>
          <w:b/>
          <w:bCs/>
          <w:color w:val="000000"/>
          <w:sz w:val="24"/>
          <w:szCs w:val="24"/>
          <w:bdr w:val="none" w:sz="0" w:space="0" w:color="auto" w:frame="1"/>
          <w:lang w:eastAsia="uk-UA"/>
        </w:rPr>
        <w:t>Стаття 19.</w:t>
      </w:r>
      <w:r w:rsidRPr="00B76A5F">
        <w:rPr>
          <w:rFonts w:ascii="Times New Roman" w:eastAsia="Times New Roman" w:hAnsi="Times New Roman" w:cs="Times New Roman"/>
          <w:color w:val="000000"/>
          <w:sz w:val="24"/>
          <w:szCs w:val="24"/>
          <w:bdr w:val="none" w:sz="0" w:space="0" w:color="auto" w:frame="1"/>
          <w:lang w:eastAsia="uk-UA"/>
        </w:rPr>
        <w:t> Участь організацій роботодавців, їх об'єднань у веденні переговорів з укладення колективних договорів і угод</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8" w:name="n146"/>
      <w:bookmarkEnd w:id="168"/>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відповідно до законодавства беруть участь у веденні переговорів з укладення колективних договорів і угод та у межах своїх повноважень укладають колективні договори і угоди, здійснюють контроль та забезпечують їх виконання.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69" w:name="n147"/>
      <w:bookmarkEnd w:id="169"/>
      <w:r w:rsidRPr="00B76A5F">
        <w:rPr>
          <w:rFonts w:ascii="Times New Roman" w:eastAsia="Times New Roman" w:hAnsi="Times New Roman" w:cs="Times New Roman"/>
          <w:b/>
          <w:bCs/>
          <w:color w:val="000000"/>
          <w:sz w:val="24"/>
          <w:szCs w:val="24"/>
          <w:bdr w:val="none" w:sz="0" w:space="0" w:color="auto" w:frame="1"/>
          <w:lang w:eastAsia="uk-UA"/>
        </w:rPr>
        <w:t>Стаття 20.</w:t>
      </w:r>
      <w:r w:rsidRPr="00B76A5F">
        <w:rPr>
          <w:rFonts w:ascii="Times New Roman" w:eastAsia="Times New Roman" w:hAnsi="Times New Roman" w:cs="Times New Roman"/>
          <w:color w:val="000000"/>
          <w:sz w:val="24"/>
          <w:szCs w:val="24"/>
          <w:bdr w:val="none" w:sz="0" w:space="0" w:color="auto" w:frame="1"/>
          <w:lang w:eastAsia="uk-UA"/>
        </w:rPr>
        <w:t> Участь організацій роботодавців, їх об'єднань у соціальному діалозі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0" w:name="n148"/>
      <w:bookmarkEnd w:id="170"/>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беруть участь у соціальному діалозі, роботі органів соціального діалогу в порядку і на умовах, визначених законодавством, угодами на національному, галузевому і територіальному рівнях.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1" w:name="n149"/>
      <w:bookmarkEnd w:id="171"/>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що не відповідають критеріям репрезентативності, визначеним законом, за рішенням своїх виборних органів можуть надавати в установленому порядку повноваження з представництва своїх інтересів репрезентативним організаціям роботодавців або репрезентативним об'єднанням організацій роботодавців, що діють на відповідному рівні.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2" w:name="n150"/>
      <w:bookmarkEnd w:id="172"/>
      <w:r w:rsidRPr="00B76A5F">
        <w:rPr>
          <w:rFonts w:ascii="Times New Roman" w:eastAsia="Times New Roman" w:hAnsi="Times New Roman" w:cs="Times New Roman"/>
          <w:b/>
          <w:bCs/>
          <w:color w:val="000000"/>
          <w:sz w:val="24"/>
          <w:szCs w:val="24"/>
          <w:bdr w:val="none" w:sz="0" w:space="0" w:color="auto" w:frame="1"/>
          <w:lang w:eastAsia="uk-UA"/>
        </w:rPr>
        <w:t>Стаття 21.</w:t>
      </w:r>
      <w:r w:rsidRPr="00B76A5F">
        <w:rPr>
          <w:rFonts w:ascii="Times New Roman" w:eastAsia="Times New Roman" w:hAnsi="Times New Roman" w:cs="Times New Roman"/>
          <w:color w:val="000000"/>
          <w:sz w:val="24"/>
          <w:szCs w:val="24"/>
          <w:bdr w:val="none" w:sz="0" w:space="0" w:color="auto" w:frame="1"/>
          <w:lang w:eastAsia="uk-UA"/>
        </w:rPr>
        <w:t> Повноваження організацій роботодавців, їх об'єднань щодо представництва та захисту інтересів своїх членів під час здійснення державного нагляду (контролю) у сфері господарської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3" w:name="n151"/>
      <w:bookmarkEnd w:id="173"/>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мають право представляти та захищати інтереси своїх членів під час здійснення відповідними контролюючими органами заходів із державного нагляду (контролю) у сфері господарської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4" w:name="n152"/>
      <w:bookmarkEnd w:id="174"/>
      <w:r w:rsidRPr="00B76A5F">
        <w:rPr>
          <w:rFonts w:ascii="Times New Roman" w:eastAsia="Times New Roman" w:hAnsi="Times New Roman" w:cs="Times New Roman"/>
          <w:color w:val="000000"/>
          <w:sz w:val="24"/>
          <w:szCs w:val="24"/>
          <w:bdr w:val="none" w:sz="0" w:space="0" w:color="auto" w:frame="1"/>
          <w:lang w:eastAsia="uk-UA"/>
        </w:rPr>
        <w:t>2. За запрошенням роботодавця організації роботодавців, їх об'єднання визначають уповноваженого представника, який бере участь у процесі здійснення державного нагляду (контролю) у сфері господарської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5" w:name="n153"/>
      <w:bookmarkEnd w:id="175"/>
      <w:r w:rsidRPr="00B76A5F">
        <w:rPr>
          <w:rFonts w:ascii="Times New Roman" w:eastAsia="Times New Roman" w:hAnsi="Times New Roman" w:cs="Times New Roman"/>
          <w:color w:val="000000"/>
          <w:sz w:val="24"/>
          <w:szCs w:val="24"/>
          <w:bdr w:val="none" w:sz="0" w:space="0" w:color="auto" w:frame="1"/>
          <w:lang w:eastAsia="uk-UA"/>
        </w:rPr>
        <w:t>3. Уповноважений представник має право робити заяви та повідомлення щодо дій відповідних контролюючих органів, вчинених ними під час здійснення державного нагляду (контролю) у сфері господарської діяльності, обов'язкові для розгляду відповідними контролюючими органами.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6" w:name="n154"/>
      <w:bookmarkEnd w:id="176"/>
      <w:r w:rsidRPr="00B76A5F">
        <w:rPr>
          <w:rFonts w:ascii="Times New Roman" w:eastAsia="Times New Roman" w:hAnsi="Times New Roman" w:cs="Times New Roman"/>
          <w:color w:val="000000"/>
          <w:sz w:val="24"/>
          <w:szCs w:val="24"/>
          <w:bdr w:val="none" w:sz="0" w:space="0" w:color="auto" w:frame="1"/>
          <w:lang w:eastAsia="uk-UA"/>
        </w:rPr>
        <w:t>4. Про результати розгляду відповідні контролюючі органи повідомляють уповноваженого представника та роботодавця.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7" w:name="n155"/>
      <w:bookmarkEnd w:id="177"/>
      <w:r w:rsidRPr="00B76A5F">
        <w:rPr>
          <w:rFonts w:ascii="Times New Roman" w:eastAsia="Times New Roman" w:hAnsi="Times New Roman" w:cs="Times New Roman"/>
          <w:b/>
          <w:bCs/>
          <w:color w:val="000000"/>
          <w:sz w:val="24"/>
          <w:szCs w:val="24"/>
          <w:bdr w:val="none" w:sz="0" w:space="0" w:color="auto" w:frame="1"/>
          <w:lang w:eastAsia="uk-UA"/>
        </w:rPr>
        <w:t>Стаття 22.</w:t>
      </w:r>
      <w:r w:rsidRPr="00B76A5F">
        <w:rPr>
          <w:rFonts w:ascii="Times New Roman" w:eastAsia="Times New Roman" w:hAnsi="Times New Roman" w:cs="Times New Roman"/>
          <w:color w:val="000000"/>
          <w:sz w:val="24"/>
          <w:szCs w:val="24"/>
          <w:bdr w:val="none" w:sz="0" w:space="0" w:color="auto" w:frame="1"/>
          <w:lang w:eastAsia="uk-UA"/>
        </w:rPr>
        <w:t> Участь організацій роботодавців, їх об'єднань у формуванні та реалізації державної політики зайнятості населення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8" w:name="n156"/>
      <w:bookmarkEnd w:id="178"/>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в порядку, встановленому законодавством, беруть участь у формуванні та реалізації державної політики зайнятості населення.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79" w:name="n157"/>
      <w:bookmarkEnd w:id="179"/>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під час розроблення державних та регіональних програм зайнятості разом із профспілками, їх об'єднаннями, іншими установами і організаціями беруть участь у спільних консультаціях з цих питань, що проводяться відповідними органами виконавчої влади та органами місцевого самоврядування.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0" w:name="n158"/>
      <w:bookmarkEnd w:id="180"/>
      <w:r w:rsidRPr="00B76A5F">
        <w:rPr>
          <w:rFonts w:ascii="Times New Roman" w:eastAsia="Times New Roman" w:hAnsi="Times New Roman" w:cs="Times New Roman"/>
          <w:color w:val="000000"/>
          <w:sz w:val="24"/>
          <w:szCs w:val="24"/>
          <w:bdr w:val="none" w:sz="0" w:space="0" w:color="auto" w:frame="1"/>
          <w:lang w:eastAsia="uk-UA"/>
        </w:rPr>
        <w:t>3. Організації роботодавців, їх об'єднання, які підтвердили свою репрезентативність на відповідному рівні, на паритетних засадах з професійними спілками, їх об'єднаннями, які підтвердили свою репрезентативність на відповідному рівні, органами державної влади та органами місцевого самоврядування беруть участь у створенні та діяльності координаційних комітетів сприяння зайнятості населення на відповідному рівні.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1" w:name="n159"/>
      <w:bookmarkEnd w:id="181"/>
      <w:r w:rsidRPr="00B76A5F">
        <w:rPr>
          <w:rFonts w:ascii="Times New Roman" w:eastAsia="Times New Roman" w:hAnsi="Times New Roman" w:cs="Times New Roman"/>
          <w:b/>
          <w:bCs/>
          <w:color w:val="000000"/>
          <w:sz w:val="24"/>
          <w:szCs w:val="24"/>
          <w:bdr w:val="none" w:sz="0" w:space="0" w:color="auto" w:frame="1"/>
          <w:lang w:eastAsia="uk-UA"/>
        </w:rPr>
        <w:lastRenderedPageBreak/>
        <w:t>Стаття 23.</w:t>
      </w:r>
      <w:r w:rsidRPr="00B76A5F">
        <w:rPr>
          <w:rFonts w:ascii="Times New Roman" w:eastAsia="Times New Roman" w:hAnsi="Times New Roman" w:cs="Times New Roman"/>
          <w:color w:val="000000"/>
          <w:sz w:val="24"/>
          <w:szCs w:val="24"/>
          <w:bdr w:val="none" w:sz="0" w:space="0" w:color="auto" w:frame="1"/>
          <w:lang w:eastAsia="uk-UA"/>
        </w:rPr>
        <w:t> Участь організацій роботодавців, їх об'єднань в управлінні фондами загальнообов'язкового державного соціального страхування та нагляді за їх діяльністю</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2" w:name="n160"/>
      <w:bookmarkEnd w:id="182"/>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на паритетних засадах беруть участь в управлінні фондами загальнообов'язкового державного соціального страхування та нагляді за їх діяльністю відповідно до закону.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3" w:name="n161"/>
      <w:bookmarkEnd w:id="183"/>
      <w:r w:rsidRPr="00B76A5F">
        <w:rPr>
          <w:rFonts w:ascii="Times New Roman" w:eastAsia="Times New Roman" w:hAnsi="Times New Roman" w:cs="Times New Roman"/>
          <w:color w:val="000000"/>
          <w:sz w:val="24"/>
          <w:szCs w:val="24"/>
          <w:bdr w:val="none" w:sz="0" w:space="0" w:color="auto" w:frame="1"/>
          <w:lang w:eastAsia="uk-UA"/>
        </w:rPr>
        <w:t>2. До складу правлінь та наглядових рад фондів загальнообов'язкового державного соціального страхування представники роботодавців обираються (делегуються) репрезентативними на відповідному рівні організаціями роботодавців, їх об'єднаннями.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4" w:name="n162"/>
      <w:bookmarkEnd w:id="184"/>
      <w:r w:rsidRPr="00B76A5F">
        <w:rPr>
          <w:rFonts w:ascii="Times New Roman" w:eastAsia="Times New Roman" w:hAnsi="Times New Roman" w:cs="Times New Roman"/>
          <w:b/>
          <w:bCs/>
          <w:color w:val="000000"/>
          <w:sz w:val="24"/>
          <w:szCs w:val="24"/>
          <w:bdr w:val="none" w:sz="0" w:space="0" w:color="auto" w:frame="1"/>
          <w:lang w:eastAsia="uk-UA"/>
        </w:rPr>
        <w:t>Стаття 24.</w:t>
      </w:r>
      <w:r w:rsidRPr="00B76A5F">
        <w:rPr>
          <w:rFonts w:ascii="Times New Roman" w:eastAsia="Times New Roman" w:hAnsi="Times New Roman" w:cs="Times New Roman"/>
          <w:color w:val="000000"/>
          <w:sz w:val="24"/>
          <w:szCs w:val="24"/>
          <w:bdr w:val="none" w:sz="0" w:space="0" w:color="auto" w:frame="1"/>
          <w:lang w:eastAsia="uk-UA"/>
        </w:rPr>
        <w:t> Участь організацій роботодавців, їх об'єднань у вирішенні колективних трудових спорів (конфліктів)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5" w:name="n163"/>
      <w:bookmarkEnd w:id="185"/>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у випадках та в порядку, визначених законом, виступають стороною колективного трудового спору (конфлікту).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6" w:name="n164"/>
      <w:bookmarkEnd w:id="186"/>
      <w:r w:rsidRPr="00B76A5F">
        <w:rPr>
          <w:rFonts w:ascii="Times New Roman" w:eastAsia="Times New Roman" w:hAnsi="Times New Roman" w:cs="Times New Roman"/>
          <w:color w:val="000000"/>
          <w:sz w:val="24"/>
          <w:szCs w:val="24"/>
          <w:bdr w:val="none" w:sz="0" w:space="0" w:color="auto" w:frame="1"/>
          <w:lang w:eastAsia="uk-UA"/>
        </w:rPr>
        <w:t>2. Представники організацій роботодавців, їх об'єднань включаються до складу та беруть участь у роботі примирних комісій, трудових арбітражів та інших органів, які розглядають колективні трудові спори (конфлікти).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7" w:name="n165"/>
      <w:bookmarkEnd w:id="187"/>
      <w:r w:rsidRPr="00B76A5F">
        <w:rPr>
          <w:rFonts w:ascii="Times New Roman" w:eastAsia="Times New Roman" w:hAnsi="Times New Roman" w:cs="Times New Roman"/>
          <w:b/>
          <w:bCs/>
          <w:color w:val="000000"/>
          <w:sz w:val="24"/>
          <w:szCs w:val="24"/>
          <w:bdr w:val="none" w:sz="0" w:space="0" w:color="auto" w:frame="1"/>
          <w:lang w:eastAsia="uk-UA"/>
        </w:rPr>
        <w:t>Стаття 25.</w:t>
      </w:r>
      <w:r w:rsidRPr="00B76A5F">
        <w:rPr>
          <w:rFonts w:ascii="Times New Roman" w:eastAsia="Times New Roman" w:hAnsi="Times New Roman" w:cs="Times New Roman"/>
          <w:color w:val="000000"/>
          <w:sz w:val="24"/>
          <w:szCs w:val="24"/>
          <w:bdr w:val="none" w:sz="0" w:space="0" w:color="auto" w:frame="1"/>
          <w:lang w:eastAsia="uk-UA"/>
        </w:rPr>
        <w:t> Право організацій роботодавців, їх об'єднань на інформацію</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8" w:name="n166"/>
      <w:bookmarkEnd w:id="188"/>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в установленому законодавством порядку мають право:</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89" w:name="n167"/>
      <w:bookmarkEnd w:id="189"/>
      <w:r w:rsidRPr="00B76A5F">
        <w:rPr>
          <w:rFonts w:ascii="Times New Roman" w:eastAsia="Times New Roman" w:hAnsi="Times New Roman" w:cs="Times New Roman"/>
          <w:color w:val="000000"/>
          <w:sz w:val="24"/>
          <w:szCs w:val="24"/>
          <w:bdr w:val="none" w:sz="0" w:space="0" w:color="auto" w:frame="1"/>
          <w:lang w:eastAsia="uk-UA"/>
        </w:rPr>
        <w:t>1) одержувати від органів виконавчої влади, органів місцевого самоврядування, підприємств, установ, організацій незалежно від форми власності інформацію, необхідну для виконання своїх статутних завдань;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0" w:name="n168"/>
      <w:bookmarkEnd w:id="190"/>
      <w:r w:rsidRPr="00B76A5F">
        <w:rPr>
          <w:rFonts w:ascii="Times New Roman" w:eastAsia="Times New Roman" w:hAnsi="Times New Roman" w:cs="Times New Roman"/>
          <w:color w:val="000000"/>
          <w:sz w:val="24"/>
          <w:szCs w:val="24"/>
          <w:bdr w:val="none" w:sz="0" w:space="0" w:color="auto" w:frame="1"/>
          <w:lang w:eastAsia="uk-UA"/>
        </w:rPr>
        <w:t>2) одержувати статистичні дані з питань праці, соціальних та економічних питань, а також виробничого та невиробничого травматизму, профзахворювань;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1" w:name="n169"/>
      <w:bookmarkEnd w:id="191"/>
      <w:r w:rsidRPr="00B76A5F">
        <w:rPr>
          <w:rFonts w:ascii="Times New Roman" w:eastAsia="Times New Roman" w:hAnsi="Times New Roman" w:cs="Times New Roman"/>
          <w:color w:val="000000"/>
          <w:sz w:val="24"/>
          <w:szCs w:val="24"/>
          <w:bdr w:val="none" w:sz="0" w:space="0" w:color="auto" w:frame="1"/>
          <w:lang w:eastAsia="uk-UA"/>
        </w:rPr>
        <w:t>3) поширювати інформацію щодо своєї діяльності і пропагувати свої ідеї та мету;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2" w:name="n170"/>
      <w:bookmarkEnd w:id="192"/>
      <w:r w:rsidRPr="00B76A5F">
        <w:rPr>
          <w:rFonts w:ascii="Times New Roman" w:eastAsia="Times New Roman" w:hAnsi="Times New Roman" w:cs="Times New Roman"/>
          <w:color w:val="000000"/>
          <w:sz w:val="24"/>
          <w:szCs w:val="24"/>
          <w:bdr w:val="none" w:sz="0" w:space="0" w:color="auto" w:frame="1"/>
          <w:lang w:eastAsia="uk-UA"/>
        </w:rPr>
        <w:t>4) висвітлювати свою діяльність у засобах масової інформації;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3" w:name="n171"/>
      <w:bookmarkEnd w:id="193"/>
      <w:r w:rsidRPr="00B76A5F">
        <w:rPr>
          <w:rFonts w:ascii="Times New Roman" w:eastAsia="Times New Roman" w:hAnsi="Times New Roman" w:cs="Times New Roman"/>
          <w:color w:val="000000"/>
          <w:sz w:val="24"/>
          <w:szCs w:val="24"/>
          <w:bdr w:val="none" w:sz="0" w:space="0" w:color="auto" w:frame="1"/>
          <w:lang w:eastAsia="uk-UA"/>
        </w:rPr>
        <w:t>5) виступати засновниками засобів масової інформації відповідно до закону;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4" w:name="n172"/>
      <w:bookmarkEnd w:id="194"/>
      <w:r w:rsidRPr="00B76A5F">
        <w:rPr>
          <w:rFonts w:ascii="Times New Roman" w:eastAsia="Times New Roman" w:hAnsi="Times New Roman" w:cs="Times New Roman"/>
          <w:color w:val="000000"/>
          <w:sz w:val="24"/>
          <w:szCs w:val="24"/>
          <w:bdr w:val="none" w:sz="0" w:space="0" w:color="auto" w:frame="1"/>
          <w:lang w:eastAsia="uk-UA"/>
        </w:rPr>
        <w:t>6) проводити соціологічні дослідження, створювати наукові, інформаційні, експертно-аналітичні та навчально-дослідницькі центри.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5" w:name="n173"/>
      <w:bookmarkEnd w:id="195"/>
      <w:r w:rsidRPr="00B76A5F">
        <w:rPr>
          <w:rFonts w:ascii="Times New Roman" w:eastAsia="Times New Roman" w:hAnsi="Times New Roman" w:cs="Times New Roman"/>
          <w:b/>
          <w:bCs/>
          <w:color w:val="000000"/>
          <w:sz w:val="24"/>
          <w:szCs w:val="24"/>
          <w:bdr w:val="none" w:sz="0" w:space="0" w:color="auto" w:frame="1"/>
          <w:lang w:eastAsia="uk-UA"/>
        </w:rPr>
        <w:t>Стаття 26.</w:t>
      </w:r>
      <w:r w:rsidRPr="00B76A5F">
        <w:rPr>
          <w:rFonts w:ascii="Times New Roman" w:eastAsia="Times New Roman" w:hAnsi="Times New Roman" w:cs="Times New Roman"/>
          <w:color w:val="000000"/>
          <w:sz w:val="24"/>
          <w:szCs w:val="24"/>
          <w:bdr w:val="none" w:sz="0" w:space="0" w:color="auto" w:frame="1"/>
          <w:lang w:eastAsia="uk-UA"/>
        </w:rPr>
        <w:t> Права організацій роботодавців, їх об'єднань у сфері вищої, професійно-технічної освіти, навчання на виробництві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6" w:name="n174"/>
      <w:bookmarkEnd w:id="196"/>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в установленому порядку беруть участь: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7" w:name="n175"/>
      <w:bookmarkEnd w:id="197"/>
      <w:r w:rsidRPr="00B76A5F">
        <w:rPr>
          <w:rFonts w:ascii="Times New Roman" w:eastAsia="Times New Roman" w:hAnsi="Times New Roman" w:cs="Times New Roman"/>
          <w:color w:val="000000"/>
          <w:sz w:val="24"/>
          <w:szCs w:val="24"/>
          <w:bdr w:val="none" w:sz="0" w:space="0" w:color="auto" w:frame="1"/>
          <w:lang w:eastAsia="uk-UA"/>
        </w:rPr>
        <w:t>1) у розробленні державного стандарту професійно-технічної освіти, державного стандарту вищої освіти; розробленні та погодженні державних стандартів з конкретних професій, галузевих стандартів вищої освіти, стандартів вищої освіти вищих навчальних закладів, кваліфікаційних характеристик, професійних стандартів;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8" w:name="n176"/>
      <w:bookmarkEnd w:id="198"/>
      <w:r w:rsidRPr="00B76A5F">
        <w:rPr>
          <w:rFonts w:ascii="Times New Roman" w:eastAsia="Times New Roman" w:hAnsi="Times New Roman" w:cs="Times New Roman"/>
          <w:color w:val="000000"/>
          <w:sz w:val="24"/>
          <w:szCs w:val="24"/>
          <w:bdr w:val="none" w:sz="0" w:space="0" w:color="auto" w:frame="1"/>
          <w:lang w:eastAsia="uk-UA"/>
        </w:rPr>
        <w:t>2) у тематичному, вихідному контролі знань, умінь та навичок учнів, слухачів, їх кваліфікаційній атестації;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199" w:name="n177"/>
      <w:bookmarkEnd w:id="199"/>
      <w:r w:rsidRPr="00B76A5F">
        <w:rPr>
          <w:rFonts w:ascii="Times New Roman" w:eastAsia="Times New Roman" w:hAnsi="Times New Roman" w:cs="Times New Roman"/>
          <w:color w:val="000000"/>
          <w:sz w:val="24"/>
          <w:szCs w:val="24"/>
          <w:bdr w:val="none" w:sz="0" w:space="0" w:color="auto" w:frame="1"/>
          <w:lang w:eastAsia="uk-UA"/>
        </w:rPr>
        <w:t>3) у формуванні системи підготовки, перепідготовки і підвищення кваліфікації працівників;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0" w:name="n178"/>
      <w:bookmarkEnd w:id="200"/>
      <w:r w:rsidRPr="00B76A5F">
        <w:rPr>
          <w:rFonts w:ascii="Times New Roman" w:eastAsia="Times New Roman" w:hAnsi="Times New Roman" w:cs="Times New Roman"/>
          <w:color w:val="000000"/>
          <w:sz w:val="24"/>
          <w:szCs w:val="24"/>
          <w:bdr w:val="none" w:sz="0" w:space="0" w:color="auto" w:frame="1"/>
          <w:lang w:eastAsia="uk-UA"/>
        </w:rPr>
        <w:t>4) в організації та проведенні досліджень щодо поточних та перспективних потреб ринку праці в кваліфікаціях;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1" w:name="n179"/>
      <w:bookmarkEnd w:id="201"/>
      <w:r w:rsidRPr="00B76A5F">
        <w:rPr>
          <w:rFonts w:ascii="Times New Roman" w:eastAsia="Times New Roman" w:hAnsi="Times New Roman" w:cs="Times New Roman"/>
          <w:color w:val="000000"/>
          <w:sz w:val="24"/>
          <w:szCs w:val="24"/>
          <w:bdr w:val="none" w:sz="0" w:space="0" w:color="auto" w:frame="1"/>
          <w:lang w:eastAsia="uk-UA"/>
        </w:rPr>
        <w:t>5) у формуванні та розміщенні державного замовлення на підготовку фахівців, науково-педагогічних та робітничих кадрів, на підвищення кваліфікації, підготовку та перепідготовку кадрів (післядипломна освіта) для державних потреб.</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2" w:name="n180"/>
      <w:bookmarkEnd w:id="202"/>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для вирішення актуальних проблем підготовки, перепідготовки та підвищення кваліфікації працівників мають право:</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3" w:name="n181"/>
      <w:bookmarkEnd w:id="203"/>
      <w:r w:rsidRPr="00B76A5F">
        <w:rPr>
          <w:rFonts w:ascii="Times New Roman" w:eastAsia="Times New Roman" w:hAnsi="Times New Roman" w:cs="Times New Roman"/>
          <w:color w:val="000000"/>
          <w:sz w:val="24"/>
          <w:szCs w:val="24"/>
          <w:bdr w:val="none" w:sz="0" w:space="0" w:color="auto" w:frame="1"/>
          <w:lang w:eastAsia="uk-UA"/>
        </w:rPr>
        <w:t>1) створювати галузеві та міжгалузеві ради, навчальні заклади, науково-дослідні установи, центри незалежних експертиз;</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4" w:name="n182"/>
      <w:bookmarkEnd w:id="204"/>
      <w:r w:rsidRPr="00B76A5F">
        <w:rPr>
          <w:rFonts w:ascii="Times New Roman" w:eastAsia="Times New Roman" w:hAnsi="Times New Roman" w:cs="Times New Roman"/>
          <w:color w:val="000000"/>
          <w:sz w:val="24"/>
          <w:szCs w:val="24"/>
          <w:bdr w:val="none" w:sz="0" w:space="0" w:color="auto" w:frame="1"/>
          <w:lang w:eastAsia="uk-UA"/>
        </w:rPr>
        <w:t>2) брати участь у роботі спеціально уповноваженого органу у сфері регулювання кваліфікацій, органів стандартизованого оцінювання та підтвердження професійних кваліфікацій;</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5" w:name="n183"/>
      <w:bookmarkEnd w:id="205"/>
      <w:r w:rsidRPr="00B76A5F">
        <w:rPr>
          <w:rFonts w:ascii="Times New Roman" w:eastAsia="Times New Roman" w:hAnsi="Times New Roman" w:cs="Times New Roman"/>
          <w:color w:val="000000"/>
          <w:sz w:val="24"/>
          <w:szCs w:val="24"/>
          <w:bdr w:val="none" w:sz="0" w:space="0" w:color="auto" w:frame="1"/>
          <w:lang w:eastAsia="uk-UA"/>
        </w:rPr>
        <w:t xml:space="preserve">3) вносити в установленому порядку пропозиції щодо змін до Національного класифікатора України "Класифікатор професій" та Переліку напрямів та спеціальностей, за </w:t>
      </w:r>
      <w:r w:rsidRPr="00B76A5F">
        <w:rPr>
          <w:rFonts w:ascii="Times New Roman" w:eastAsia="Times New Roman" w:hAnsi="Times New Roman" w:cs="Times New Roman"/>
          <w:color w:val="000000"/>
          <w:sz w:val="24"/>
          <w:szCs w:val="24"/>
          <w:bdr w:val="none" w:sz="0" w:space="0" w:color="auto" w:frame="1"/>
          <w:lang w:eastAsia="uk-UA"/>
        </w:rPr>
        <w:lastRenderedPageBreak/>
        <w:t>якими здійснюється підготовка фахівців у вищих навчальних закладах за відповідними освітньо-кваліфікаційними рівнями;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6" w:name="n184"/>
      <w:bookmarkEnd w:id="206"/>
      <w:r w:rsidRPr="00B76A5F">
        <w:rPr>
          <w:rFonts w:ascii="Times New Roman" w:eastAsia="Times New Roman" w:hAnsi="Times New Roman" w:cs="Times New Roman"/>
          <w:color w:val="000000"/>
          <w:sz w:val="24"/>
          <w:szCs w:val="24"/>
          <w:bdr w:val="none" w:sz="0" w:space="0" w:color="auto" w:frame="1"/>
          <w:lang w:eastAsia="uk-UA"/>
        </w:rPr>
        <w:t>4) розробляти та направляти до центрального органу виконавчої влади у галузі освіти і науки критерії ефективності системи підготовки, перепідготовки та підвищення кваліфікації фахівців з вищою освітою та робітничих кадрів;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7" w:name="n185"/>
      <w:bookmarkEnd w:id="207"/>
      <w:r w:rsidRPr="00B76A5F">
        <w:rPr>
          <w:rFonts w:ascii="Times New Roman" w:eastAsia="Times New Roman" w:hAnsi="Times New Roman" w:cs="Times New Roman"/>
          <w:color w:val="000000"/>
          <w:sz w:val="24"/>
          <w:szCs w:val="24"/>
          <w:bdr w:val="none" w:sz="0" w:space="0" w:color="auto" w:frame="1"/>
          <w:lang w:eastAsia="uk-UA"/>
        </w:rPr>
        <w:t>5) брати участь у визначенні пріоритетних напрямів наукових досліджень навчальних закладів, наукових проектах і програмах;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08" w:name="n186"/>
      <w:bookmarkEnd w:id="208"/>
      <w:r w:rsidRPr="00B76A5F">
        <w:rPr>
          <w:rFonts w:ascii="Times New Roman" w:eastAsia="Times New Roman" w:hAnsi="Times New Roman" w:cs="Times New Roman"/>
          <w:color w:val="000000"/>
          <w:sz w:val="24"/>
          <w:szCs w:val="24"/>
          <w:bdr w:val="none" w:sz="0" w:space="0" w:color="auto" w:frame="1"/>
          <w:lang w:eastAsia="uk-UA"/>
        </w:rPr>
        <w:t>6) розширювати форми організації навчання працівників на виробництві з впровадженням сучасних інноваційних методик.</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09" w:name="n187"/>
      <w:bookmarkEnd w:id="209"/>
      <w:r w:rsidRPr="00B76A5F">
        <w:rPr>
          <w:rFonts w:ascii="Times New Roman" w:eastAsia="Times New Roman" w:hAnsi="Times New Roman" w:cs="Times New Roman"/>
          <w:b/>
          <w:bCs/>
          <w:color w:val="000000"/>
          <w:sz w:val="28"/>
          <w:szCs w:val="28"/>
          <w:bdr w:val="none" w:sz="0" w:space="0" w:color="auto" w:frame="1"/>
          <w:lang w:eastAsia="uk-UA"/>
        </w:rPr>
        <w:t>Розділ VI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ВІДНОСИНИ ОРГАНІЗАЦІЙ РОБОТОДАВЦІВ, ЇХ ОБ'ЄДНАНЬ З ОРГАНАМИ ВИКОНАВЧОЇ ВЛАДИ, ОРГАНАМИ МІСЦЕВОГО САМОВРЯДУВАННЯ, ПРОФЕСІЙНИМИ СПІЛКАМИ, ІНШИМИ ГРОМАДСЬКИМИ ОБ'ЄДНАННЯМИ, ПІДПРИЄМСТВАМИ, УСТАНОВАМИ, ОРГАНІЗАЦІЯМИ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0" w:name="n188"/>
      <w:bookmarkEnd w:id="210"/>
      <w:r w:rsidRPr="00B76A5F">
        <w:rPr>
          <w:rFonts w:ascii="Times New Roman" w:eastAsia="Times New Roman" w:hAnsi="Times New Roman" w:cs="Times New Roman"/>
          <w:b/>
          <w:bCs/>
          <w:color w:val="000000"/>
          <w:sz w:val="24"/>
          <w:szCs w:val="24"/>
          <w:bdr w:val="none" w:sz="0" w:space="0" w:color="auto" w:frame="1"/>
          <w:lang w:eastAsia="uk-UA"/>
        </w:rPr>
        <w:t>Стаття 27.</w:t>
      </w:r>
      <w:r w:rsidRPr="00B76A5F">
        <w:rPr>
          <w:rFonts w:ascii="Times New Roman" w:eastAsia="Times New Roman" w:hAnsi="Times New Roman" w:cs="Times New Roman"/>
          <w:color w:val="000000"/>
          <w:sz w:val="24"/>
          <w:szCs w:val="24"/>
          <w:bdr w:val="none" w:sz="0" w:space="0" w:color="auto" w:frame="1"/>
          <w:lang w:eastAsia="uk-UA"/>
        </w:rPr>
        <w:t> Відносини організацій роботодавців, їх об'єднань з органами державної влади та органами місцевого самоврядування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1" w:name="n189"/>
      <w:bookmarkEnd w:id="211"/>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спільні представницькі органи сторони роботодавців співпрацюють з Кабінетом Міністрів України, іншими центральними органами виконавчої влади, державними колегіальними органами, місцевими державними адміністраціями, органами влади Автономної Республіки Крим та органами місцевого самоврядування.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2" w:name="n190"/>
      <w:bookmarkEnd w:id="212"/>
      <w:r w:rsidRPr="00B76A5F">
        <w:rPr>
          <w:rFonts w:ascii="Times New Roman" w:eastAsia="Times New Roman" w:hAnsi="Times New Roman" w:cs="Times New Roman"/>
          <w:color w:val="000000"/>
          <w:sz w:val="24"/>
          <w:szCs w:val="24"/>
          <w:bdr w:val="none" w:sz="0" w:space="0" w:color="auto" w:frame="1"/>
          <w:lang w:eastAsia="uk-UA"/>
        </w:rPr>
        <w:t>2. За пропозицією Кабінету Міністрів України у засіданні Кабінету Міністрів України під час розгляду питань, що стосуються формування та реалізації державної соціальної та економічної політики, регулювання трудових, соціальних, економічних відносин, бере участь уповноважений представник спільного представницького органу сторони роботодавців національного рівня.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3" w:name="n191"/>
      <w:bookmarkEnd w:id="213"/>
      <w:r w:rsidRPr="00B76A5F">
        <w:rPr>
          <w:rFonts w:ascii="Times New Roman" w:eastAsia="Times New Roman" w:hAnsi="Times New Roman" w:cs="Times New Roman"/>
          <w:color w:val="000000"/>
          <w:sz w:val="24"/>
          <w:szCs w:val="24"/>
          <w:bdr w:val="none" w:sz="0" w:space="0" w:color="auto" w:frame="1"/>
          <w:lang w:eastAsia="uk-UA"/>
        </w:rPr>
        <w:t>3. Органи виконавчої влади та органи місцевого самоврядування: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4" w:name="n192"/>
      <w:bookmarkEnd w:id="214"/>
      <w:r w:rsidRPr="00B76A5F">
        <w:rPr>
          <w:rFonts w:ascii="Times New Roman" w:eastAsia="Times New Roman" w:hAnsi="Times New Roman" w:cs="Times New Roman"/>
          <w:color w:val="000000"/>
          <w:sz w:val="24"/>
          <w:szCs w:val="24"/>
          <w:bdr w:val="none" w:sz="0" w:space="0" w:color="auto" w:frame="1"/>
          <w:lang w:eastAsia="uk-UA"/>
        </w:rPr>
        <w:t>1) залучають в установленому порядку повноважних представників відповідних організацій роботодавців, їх об'єднань, спільних представницьких органів сторони роботодавців до розробки та обговорення проектів актів та рішень;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5" w:name="n193"/>
      <w:bookmarkEnd w:id="215"/>
      <w:r w:rsidRPr="00B76A5F">
        <w:rPr>
          <w:rFonts w:ascii="Times New Roman" w:eastAsia="Times New Roman" w:hAnsi="Times New Roman" w:cs="Times New Roman"/>
          <w:color w:val="000000"/>
          <w:sz w:val="24"/>
          <w:szCs w:val="24"/>
          <w:bdr w:val="none" w:sz="0" w:space="0" w:color="auto" w:frame="1"/>
          <w:lang w:eastAsia="uk-UA"/>
        </w:rPr>
        <w:t>2) направляють відповідним організаціям роботодавців, їх об'єднанням на розгляд проекти нормативно-правових актів з питань формування та реалізації державної соціальної, економічної політики та регулювання трудових відносин;</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6" w:name="n194"/>
      <w:bookmarkEnd w:id="216"/>
      <w:r w:rsidRPr="00B76A5F">
        <w:rPr>
          <w:rFonts w:ascii="Times New Roman" w:eastAsia="Times New Roman" w:hAnsi="Times New Roman" w:cs="Times New Roman"/>
          <w:color w:val="000000"/>
          <w:sz w:val="24"/>
          <w:szCs w:val="24"/>
          <w:bdr w:val="none" w:sz="0" w:space="0" w:color="auto" w:frame="1"/>
          <w:lang w:eastAsia="uk-UA"/>
        </w:rPr>
        <w:t>3) розглядають пропозиції організацій роботодавців, їх об'єднань, спільних представницьких органів сторони роботодавців, подані у встановленому законодавством порядку, та інформують організації роботодавців, їх об'єднання, спільні представницькі органи сторони роботодавців про розглянуті пропозиції.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7" w:name="n195"/>
      <w:bookmarkEnd w:id="217"/>
      <w:r w:rsidRPr="00B76A5F">
        <w:rPr>
          <w:rFonts w:ascii="Times New Roman" w:eastAsia="Times New Roman" w:hAnsi="Times New Roman" w:cs="Times New Roman"/>
          <w:b/>
          <w:bCs/>
          <w:color w:val="000000"/>
          <w:sz w:val="24"/>
          <w:szCs w:val="24"/>
          <w:bdr w:val="none" w:sz="0" w:space="0" w:color="auto" w:frame="1"/>
          <w:lang w:eastAsia="uk-UA"/>
        </w:rPr>
        <w:t>Стаття 28.</w:t>
      </w:r>
      <w:r w:rsidRPr="00B76A5F">
        <w:rPr>
          <w:rFonts w:ascii="Times New Roman" w:eastAsia="Times New Roman" w:hAnsi="Times New Roman" w:cs="Times New Roman"/>
          <w:color w:val="000000"/>
          <w:sz w:val="24"/>
          <w:szCs w:val="24"/>
          <w:bdr w:val="none" w:sz="0" w:space="0" w:color="auto" w:frame="1"/>
          <w:lang w:eastAsia="uk-UA"/>
        </w:rPr>
        <w:t> Організації роботодавців, їх об'єднання і професійні спілки та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8" w:name="n196"/>
      <w:bookmarkEnd w:id="218"/>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визнають профспілки, їх організації, об'єднання повноважними представниками працівників і захисниками їх трудових, соціально-економічних прав і інтересів, сприяють їх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19" w:name="n197"/>
      <w:bookmarkEnd w:id="219"/>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взаємодіють з профспілками, їх об'єднаннями на принципах соціального діалогу.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0" w:name="n198"/>
      <w:bookmarkEnd w:id="220"/>
      <w:r w:rsidRPr="00B76A5F">
        <w:rPr>
          <w:rFonts w:ascii="Times New Roman" w:eastAsia="Times New Roman" w:hAnsi="Times New Roman" w:cs="Times New Roman"/>
          <w:color w:val="000000"/>
          <w:sz w:val="24"/>
          <w:szCs w:val="24"/>
          <w:bdr w:val="none" w:sz="0" w:space="0" w:color="auto" w:frame="1"/>
          <w:lang w:eastAsia="uk-UA"/>
        </w:rPr>
        <w:t>3. Спори (конфлікти), які виникають між ними, вирішуються в порядку, передбаченому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1" w:name="n199"/>
      <w:bookmarkEnd w:id="221"/>
      <w:r w:rsidRPr="00B76A5F">
        <w:rPr>
          <w:rFonts w:ascii="Times New Roman" w:eastAsia="Times New Roman" w:hAnsi="Times New Roman" w:cs="Times New Roman"/>
          <w:color w:val="000000"/>
          <w:sz w:val="24"/>
          <w:szCs w:val="24"/>
          <w:bdr w:val="none" w:sz="0" w:space="0" w:color="auto" w:frame="1"/>
          <w:lang w:eastAsia="uk-UA"/>
        </w:rPr>
        <w:t>4. Організаціям роботодавців, їх об'єднанням забороняється втручатися у діяльність професійних спілок, їх об'єднань, перешкоджати у будь-якій формі та будь-якими засобами працівникам об'єднуватися у професійні спілки,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2" w:name="n200"/>
      <w:bookmarkEnd w:id="222"/>
      <w:r w:rsidRPr="00B76A5F">
        <w:rPr>
          <w:rFonts w:ascii="Times New Roman" w:eastAsia="Times New Roman" w:hAnsi="Times New Roman" w:cs="Times New Roman"/>
          <w:b/>
          <w:bCs/>
          <w:color w:val="000000"/>
          <w:sz w:val="24"/>
          <w:szCs w:val="24"/>
          <w:bdr w:val="none" w:sz="0" w:space="0" w:color="auto" w:frame="1"/>
          <w:lang w:eastAsia="uk-UA"/>
        </w:rPr>
        <w:t>Стаття 29.</w:t>
      </w:r>
      <w:r w:rsidRPr="00B76A5F">
        <w:rPr>
          <w:rFonts w:ascii="Times New Roman" w:eastAsia="Times New Roman" w:hAnsi="Times New Roman" w:cs="Times New Roman"/>
          <w:color w:val="000000"/>
          <w:sz w:val="24"/>
          <w:szCs w:val="24"/>
          <w:bdr w:val="none" w:sz="0" w:space="0" w:color="auto" w:frame="1"/>
          <w:lang w:eastAsia="uk-UA"/>
        </w:rPr>
        <w:t> Організації роботодавців, їх об'єднання та організації підприємців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3" w:name="n201"/>
      <w:bookmarkEnd w:id="223"/>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співпрацюють з організаціями, що представляють інтереси підприємців та інших суб'єктів господарювання, їх об'єднаннями.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4" w:name="n202"/>
      <w:bookmarkEnd w:id="224"/>
      <w:r w:rsidRPr="00B76A5F">
        <w:rPr>
          <w:rFonts w:ascii="Times New Roman" w:eastAsia="Times New Roman" w:hAnsi="Times New Roman" w:cs="Times New Roman"/>
          <w:color w:val="000000"/>
          <w:sz w:val="24"/>
          <w:szCs w:val="24"/>
          <w:bdr w:val="none" w:sz="0" w:space="0" w:color="auto" w:frame="1"/>
          <w:lang w:eastAsia="uk-UA"/>
        </w:rPr>
        <w:lastRenderedPageBreak/>
        <w:t>2. Організації роботодавців, їх об'єднання можуть брати на себе зобов'язання представляти та захищати права та законні інтереси підприємців та інших суб'єктів господарювання на всіх рівнях ведення соціального діалогу.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5" w:name="n203"/>
      <w:bookmarkEnd w:id="225"/>
      <w:r w:rsidRPr="00B76A5F">
        <w:rPr>
          <w:rFonts w:ascii="Times New Roman" w:eastAsia="Times New Roman" w:hAnsi="Times New Roman" w:cs="Times New Roman"/>
          <w:color w:val="000000"/>
          <w:sz w:val="24"/>
          <w:szCs w:val="24"/>
          <w:bdr w:val="none" w:sz="0" w:space="0" w:color="auto" w:frame="1"/>
          <w:lang w:eastAsia="uk-UA"/>
        </w:rPr>
        <w:t>3. Взаємовідносини організацій роботодавців, їх об'єднань та організацій, що представляють інтереси підприємців та інших суб'єктів господарювання, їх об'єднань, можуть регулюватися окремими угодами.</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26" w:name="n204"/>
      <w:bookmarkEnd w:id="226"/>
      <w:r w:rsidRPr="00B76A5F">
        <w:rPr>
          <w:rFonts w:ascii="Times New Roman" w:eastAsia="Times New Roman" w:hAnsi="Times New Roman" w:cs="Times New Roman"/>
          <w:b/>
          <w:bCs/>
          <w:color w:val="000000"/>
          <w:sz w:val="28"/>
          <w:szCs w:val="28"/>
          <w:bdr w:val="none" w:sz="0" w:space="0" w:color="auto" w:frame="1"/>
          <w:lang w:eastAsia="uk-UA"/>
        </w:rPr>
        <w:t>Розділ VII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МАТЕРІАЛЬНЕ ТА ФІНАНСОВЕ ЗАБЕЗПЕЧЕННЯ ДІЯЛЬНОСТІ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7" w:name="n205"/>
      <w:bookmarkEnd w:id="227"/>
      <w:r w:rsidRPr="00B76A5F">
        <w:rPr>
          <w:rFonts w:ascii="Times New Roman" w:eastAsia="Times New Roman" w:hAnsi="Times New Roman" w:cs="Times New Roman"/>
          <w:b/>
          <w:bCs/>
          <w:color w:val="000000"/>
          <w:sz w:val="24"/>
          <w:szCs w:val="24"/>
          <w:bdr w:val="none" w:sz="0" w:space="0" w:color="auto" w:frame="1"/>
          <w:lang w:eastAsia="uk-UA"/>
        </w:rPr>
        <w:t>Стаття 30.</w:t>
      </w:r>
      <w:r w:rsidRPr="00B76A5F">
        <w:rPr>
          <w:rFonts w:ascii="Times New Roman" w:eastAsia="Times New Roman" w:hAnsi="Times New Roman" w:cs="Times New Roman"/>
          <w:color w:val="000000"/>
          <w:sz w:val="24"/>
          <w:szCs w:val="24"/>
          <w:bdr w:val="none" w:sz="0" w:space="0" w:color="auto" w:frame="1"/>
          <w:lang w:eastAsia="uk-UA"/>
        </w:rPr>
        <w:t> Відрахування коштів організаціям роботодавців, їх об'єднанням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8" w:name="n206"/>
      <w:bookmarkEnd w:id="228"/>
      <w:r w:rsidRPr="00B76A5F">
        <w:rPr>
          <w:rFonts w:ascii="Times New Roman" w:eastAsia="Times New Roman" w:hAnsi="Times New Roman" w:cs="Times New Roman"/>
          <w:color w:val="000000"/>
          <w:sz w:val="24"/>
          <w:szCs w:val="24"/>
          <w:bdr w:val="none" w:sz="0" w:space="0" w:color="auto" w:frame="1"/>
          <w:lang w:eastAsia="uk-UA"/>
        </w:rPr>
        <w:t>1. Роботодавці перераховують організаціям роботодавців, їх об'єднанням, членами яких вони є, створеним відповідно до цього Закону, кошти у вигляді вступних, членських та цільових внесків.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29" w:name="n207"/>
      <w:bookmarkEnd w:id="229"/>
      <w:r w:rsidRPr="00B76A5F">
        <w:rPr>
          <w:rFonts w:ascii="Times New Roman" w:eastAsia="Times New Roman" w:hAnsi="Times New Roman" w:cs="Times New Roman"/>
          <w:color w:val="000000"/>
          <w:sz w:val="24"/>
          <w:szCs w:val="24"/>
          <w:bdr w:val="none" w:sz="0" w:space="0" w:color="auto" w:frame="1"/>
          <w:lang w:eastAsia="uk-UA"/>
        </w:rPr>
        <w:t>2. Сума коштів або вартість майна, добровільно перерахованих (переданих) організаціям роботодавців, їх об'єднанням, створеним відповідно до цього Закону, у вигляді вступних, членських та цільових внесків, але не більше 0,2 відсотка фонду оплати праці платника податку в розрахунку за звітний податковий рік відносяться до складу інших витрат звичайної діяльності згідно із податковим законодавством.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0" w:name="n208"/>
      <w:bookmarkEnd w:id="230"/>
      <w:r w:rsidRPr="00B76A5F">
        <w:rPr>
          <w:rFonts w:ascii="Times New Roman" w:eastAsia="Times New Roman" w:hAnsi="Times New Roman" w:cs="Times New Roman"/>
          <w:b/>
          <w:bCs/>
          <w:color w:val="000000"/>
          <w:sz w:val="24"/>
          <w:szCs w:val="24"/>
          <w:bdr w:val="none" w:sz="0" w:space="0" w:color="auto" w:frame="1"/>
          <w:lang w:eastAsia="uk-UA"/>
        </w:rPr>
        <w:t>Стаття 31.</w:t>
      </w:r>
      <w:r w:rsidRPr="00B76A5F">
        <w:rPr>
          <w:rFonts w:ascii="Times New Roman" w:eastAsia="Times New Roman" w:hAnsi="Times New Roman" w:cs="Times New Roman"/>
          <w:color w:val="000000"/>
          <w:sz w:val="24"/>
          <w:szCs w:val="24"/>
          <w:bdr w:val="none" w:sz="0" w:space="0" w:color="auto" w:frame="1"/>
          <w:lang w:eastAsia="uk-UA"/>
        </w:rPr>
        <w:t> Власність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1" w:name="n209"/>
      <w:bookmarkEnd w:id="231"/>
      <w:r w:rsidRPr="00B76A5F">
        <w:rPr>
          <w:rFonts w:ascii="Times New Roman" w:eastAsia="Times New Roman" w:hAnsi="Times New Roman" w:cs="Times New Roman"/>
          <w:color w:val="000000"/>
          <w:sz w:val="24"/>
          <w:szCs w:val="24"/>
          <w:bdr w:val="none" w:sz="0" w:space="0" w:color="auto" w:frame="1"/>
          <w:lang w:eastAsia="uk-UA"/>
        </w:rPr>
        <w:t>1. У власності організацій роботодавців, їх об'єднань можуть перебувати рухоме й нерухоме майно, матеріальні та нематеріальні активи, кошти, а також інше майно, придбане на підставах, передбачених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2" w:name="n210"/>
      <w:bookmarkEnd w:id="232"/>
      <w:r w:rsidRPr="00B76A5F">
        <w:rPr>
          <w:rFonts w:ascii="Times New Roman" w:eastAsia="Times New Roman" w:hAnsi="Times New Roman" w:cs="Times New Roman"/>
          <w:color w:val="000000"/>
          <w:sz w:val="24"/>
          <w:szCs w:val="24"/>
          <w:bdr w:val="none" w:sz="0" w:space="0" w:color="auto" w:frame="1"/>
          <w:lang w:eastAsia="uk-UA"/>
        </w:rPr>
        <w:t>2. У власності організацій роботодавців, їх об'єднань може бути майно, що знаходиться за межами України.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3" w:name="n211"/>
      <w:bookmarkEnd w:id="233"/>
      <w:r w:rsidRPr="00B76A5F">
        <w:rPr>
          <w:rFonts w:ascii="Times New Roman" w:eastAsia="Times New Roman" w:hAnsi="Times New Roman" w:cs="Times New Roman"/>
          <w:color w:val="000000"/>
          <w:sz w:val="24"/>
          <w:szCs w:val="24"/>
          <w:bdr w:val="none" w:sz="0" w:space="0" w:color="auto" w:frame="1"/>
          <w:lang w:eastAsia="uk-UA"/>
        </w:rPr>
        <w:t>3. Організації роботодавців, їх об'єднання згідно зі своїми статутами володіють, користуються і розпоряджаються майном, яке належить їм на праві власності.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4" w:name="n212"/>
      <w:bookmarkEnd w:id="234"/>
      <w:r w:rsidRPr="00B76A5F">
        <w:rPr>
          <w:rFonts w:ascii="Times New Roman" w:eastAsia="Times New Roman" w:hAnsi="Times New Roman" w:cs="Times New Roman"/>
          <w:b/>
          <w:bCs/>
          <w:color w:val="000000"/>
          <w:sz w:val="24"/>
          <w:szCs w:val="24"/>
          <w:bdr w:val="none" w:sz="0" w:space="0" w:color="auto" w:frame="1"/>
          <w:lang w:eastAsia="uk-UA"/>
        </w:rPr>
        <w:t>Стаття 32.</w:t>
      </w:r>
      <w:r w:rsidRPr="00B76A5F">
        <w:rPr>
          <w:rFonts w:ascii="Times New Roman" w:eastAsia="Times New Roman" w:hAnsi="Times New Roman" w:cs="Times New Roman"/>
          <w:color w:val="000000"/>
          <w:sz w:val="24"/>
          <w:szCs w:val="24"/>
          <w:bdr w:val="none" w:sz="0" w:space="0" w:color="auto" w:frame="1"/>
          <w:lang w:eastAsia="uk-UA"/>
        </w:rPr>
        <w:t> Джерела формування майна та коштів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5" w:name="n213"/>
      <w:bookmarkEnd w:id="235"/>
      <w:r w:rsidRPr="00B76A5F">
        <w:rPr>
          <w:rFonts w:ascii="Times New Roman" w:eastAsia="Times New Roman" w:hAnsi="Times New Roman" w:cs="Times New Roman"/>
          <w:color w:val="000000"/>
          <w:sz w:val="24"/>
          <w:szCs w:val="24"/>
          <w:bdr w:val="none" w:sz="0" w:space="0" w:color="auto" w:frame="1"/>
          <w:lang w:eastAsia="uk-UA"/>
        </w:rPr>
        <w:t>1. Джерелами формування майна та коштів організацій роботодавців, їх об'єднань є:</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6" w:name="n214"/>
      <w:bookmarkEnd w:id="236"/>
      <w:r w:rsidRPr="00B76A5F">
        <w:rPr>
          <w:rFonts w:ascii="Times New Roman" w:eastAsia="Times New Roman" w:hAnsi="Times New Roman" w:cs="Times New Roman"/>
          <w:color w:val="000000"/>
          <w:sz w:val="24"/>
          <w:szCs w:val="24"/>
          <w:bdr w:val="none" w:sz="0" w:space="0" w:color="auto" w:frame="1"/>
          <w:lang w:eastAsia="uk-UA"/>
        </w:rPr>
        <w:t>1) вступні, членські та цільові внески;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7" w:name="n215"/>
      <w:bookmarkEnd w:id="237"/>
      <w:r w:rsidRPr="00B76A5F">
        <w:rPr>
          <w:rFonts w:ascii="Times New Roman" w:eastAsia="Times New Roman" w:hAnsi="Times New Roman" w:cs="Times New Roman"/>
          <w:color w:val="000000"/>
          <w:sz w:val="24"/>
          <w:szCs w:val="24"/>
          <w:bdr w:val="none" w:sz="0" w:space="0" w:color="auto" w:frame="1"/>
          <w:lang w:eastAsia="uk-UA"/>
        </w:rPr>
        <w:t>2) пасивні доходи;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8" w:name="n216"/>
      <w:bookmarkEnd w:id="238"/>
      <w:r w:rsidRPr="00B76A5F">
        <w:rPr>
          <w:rFonts w:ascii="Times New Roman" w:eastAsia="Times New Roman" w:hAnsi="Times New Roman" w:cs="Times New Roman"/>
          <w:color w:val="000000"/>
          <w:sz w:val="24"/>
          <w:szCs w:val="24"/>
          <w:bdr w:val="none" w:sz="0" w:space="0" w:color="auto" w:frame="1"/>
          <w:lang w:eastAsia="uk-UA"/>
        </w:rPr>
        <w:t>3) добровільні пожертвування;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39" w:name="n217"/>
      <w:bookmarkEnd w:id="239"/>
      <w:r w:rsidRPr="00B76A5F">
        <w:rPr>
          <w:rFonts w:ascii="Times New Roman" w:eastAsia="Times New Roman" w:hAnsi="Times New Roman" w:cs="Times New Roman"/>
          <w:color w:val="000000"/>
          <w:sz w:val="24"/>
          <w:szCs w:val="24"/>
          <w:bdr w:val="none" w:sz="0" w:space="0" w:color="auto" w:frame="1"/>
          <w:lang w:eastAsia="uk-UA"/>
        </w:rPr>
        <w:t>4) безповоротна фінансова допомога.</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0" w:name="n218"/>
      <w:bookmarkEnd w:id="240"/>
      <w:r w:rsidRPr="00B76A5F">
        <w:rPr>
          <w:rFonts w:ascii="Times New Roman" w:eastAsia="Times New Roman" w:hAnsi="Times New Roman" w:cs="Times New Roman"/>
          <w:color w:val="000000"/>
          <w:sz w:val="24"/>
          <w:szCs w:val="24"/>
          <w:bdr w:val="none" w:sz="0" w:space="0" w:color="auto" w:frame="1"/>
          <w:lang w:eastAsia="uk-UA"/>
        </w:rPr>
        <w:t>2. Порядок формування і використання майна та коштів організацій роботодавців, їх об'єднань визначаються їх статутами або рішеннями керівних органів.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1" w:name="n219"/>
      <w:bookmarkEnd w:id="241"/>
      <w:r w:rsidRPr="00B76A5F">
        <w:rPr>
          <w:rFonts w:ascii="Times New Roman" w:eastAsia="Times New Roman" w:hAnsi="Times New Roman" w:cs="Times New Roman"/>
          <w:color w:val="000000"/>
          <w:sz w:val="24"/>
          <w:szCs w:val="24"/>
          <w:bdr w:val="none" w:sz="0" w:space="0" w:color="auto" w:frame="1"/>
          <w:lang w:eastAsia="uk-UA"/>
        </w:rPr>
        <w:t>3. Контроль за їх надходженням та витрачанням здійснюють контрольно-ревізійні органи, створені відповідно до статутів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2" w:name="n220"/>
      <w:bookmarkEnd w:id="242"/>
      <w:r w:rsidRPr="00B76A5F">
        <w:rPr>
          <w:rFonts w:ascii="Times New Roman" w:eastAsia="Times New Roman" w:hAnsi="Times New Roman" w:cs="Times New Roman"/>
          <w:color w:val="000000"/>
          <w:sz w:val="24"/>
          <w:szCs w:val="24"/>
          <w:bdr w:val="none" w:sz="0" w:space="0" w:color="auto" w:frame="1"/>
          <w:lang w:eastAsia="uk-UA"/>
        </w:rPr>
        <w:t>4. Організації роботодавців, об'єднання організацій роботодавців мають право отримувати від своїх членів належне їм майно у володіння, користування на умовах і в порядку, передбачених статутами організацій роботодавців, їх об'єднань або на підставі угод.</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3" w:name="n221"/>
      <w:bookmarkEnd w:id="243"/>
      <w:r w:rsidRPr="00B76A5F">
        <w:rPr>
          <w:rFonts w:ascii="Times New Roman" w:eastAsia="Times New Roman" w:hAnsi="Times New Roman" w:cs="Times New Roman"/>
          <w:b/>
          <w:bCs/>
          <w:color w:val="000000"/>
          <w:sz w:val="24"/>
          <w:szCs w:val="24"/>
          <w:bdr w:val="none" w:sz="0" w:space="0" w:color="auto" w:frame="1"/>
          <w:lang w:eastAsia="uk-UA"/>
        </w:rPr>
        <w:t>Стаття 33.</w:t>
      </w:r>
      <w:r w:rsidRPr="00B76A5F">
        <w:rPr>
          <w:rFonts w:ascii="Times New Roman" w:eastAsia="Times New Roman" w:hAnsi="Times New Roman" w:cs="Times New Roman"/>
          <w:color w:val="000000"/>
          <w:sz w:val="24"/>
          <w:szCs w:val="24"/>
          <w:bdr w:val="none" w:sz="0" w:space="0" w:color="auto" w:frame="1"/>
          <w:lang w:eastAsia="uk-UA"/>
        </w:rPr>
        <w:t> Господарська діяльність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4" w:name="n222"/>
      <w:bookmarkEnd w:id="244"/>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з метою виконання статутних цілей та завдань мають право здійснювати необхідну господарську та фінансову діяльність шляхом створення в установленому законом порядку підприємств, установ або організацій із статусом юридичної особи, участі в їх діяльності або в інший, не заборонений законом спосіб.</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5" w:name="n223"/>
      <w:bookmarkEnd w:id="245"/>
      <w:r w:rsidRPr="00B76A5F">
        <w:rPr>
          <w:rFonts w:ascii="Times New Roman" w:eastAsia="Times New Roman" w:hAnsi="Times New Roman" w:cs="Times New Roman"/>
          <w:b/>
          <w:bCs/>
          <w:color w:val="000000"/>
          <w:sz w:val="24"/>
          <w:szCs w:val="24"/>
          <w:bdr w:val="none" w:sz="0" w:space="0" w:color="auto" w:frame="1"/>
          <w:lang w:eastAsia="uk-UA"/>
        </w:rPr>
        <w:t>Стаття 34.</w:t>
      </w:r>
      <w:r w:rsidRPr="00B76A5F">
        <w:rPr>
          <w:rFonts w:ascii="Times New Roman" w:eastAsia="Times New Roman" w:hAnsi="Times New Roman" w:cs="Times New Roman"/>
          <w:color w:val="000000"/>
          <w:sz w:val="24"/>
          <w:szCs w:val="24"/>
          <w:bdr w:val="none" w:sz="0" w:space="0" w:color="auto" w:frame="1"/>
          <w:lang w:eastAsia="uk-UA"/>
        </w:rPr>
        <w:t> Гарантії майнових прав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6" w:name="n224"/>
      <w:bookmarkEnd w:id="246"/>
      <w:r w:rsidRPr="00B76A5F">
        <w:rPr>
          <w:rFonts w:ascii="Times New Roman" w:eastAsia="Times New Roman" w:hAnsi="Times New Roman" w:cs="Times New Roman"/>
          <w:color w:val="000000"/>
          <w:sz w:val="24"/>
          <w:szCs w:val="24"/>
          <w:bdr w:val="none" w:sz="0" w:space="0" w:color="auto" w:frame="1"/>
          <w:lang w:eastAsia="uk-UA"/>
        </w:rPr>
        <w:t>1. Держава гарантує захист права власності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7" w:name="n225"/>
      <w:bookmarkEnd w:id="247"/>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мають право на відшкодування за рахунок держави чи органів місцевого самоврядування матеріальної шкоди, завданої таким організаціям роботодавців, їх об'єднанням незаконними рішеннями, діями чи бездіяльністю органів державної влади, органів влади Автономної Республіки Крим та органів місцевого самоврядування, їх посадових і службових осіб при здійсненні ними своїх повноважень.</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48" w:name="n226"/>
      <w:bookmarkEnd w:id="248"/>
      <w:r w:rsidRPr="00B76A5F">
        <w:rPr>
          <w:rFonts w:ascii="Times New Roman" w:eastAsia="Times New Roman" w:hAnsi="Times New Roman" w:cs="Times New Roman"/>
          <w:b/>
          <w:bCs/>
          <w:color w:val="000000"/>
          <w:sz w:val="28"/>
          <w:szCs w:val="28"/>
          <w:bdr w:val="none" w:sz="0" w:space="0" w:color="auto" w:frame="1"/>
          <w:lang w:eastAsia="uk-UA"/>
        </w:rPr>
        <w:lastRenderedPageBreak/>
        <w:t>Розділ VIII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ВІДПОВІДАЛЬНІСТЬ ЗА ПОРУШЕННЯ ЗАКОНОДАВСТВА ПРО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49" w:name="n227"/>
      <w:bookmarkEnd w:id="249"/>
      <w:r w:rsidRPr="00B76A5F">
        <w:rPr>
          <w:rFonts w:ascii="Times New Roman" w:eastAsia="Times New Roman" w:hAnsi="Times New Roman" w:cs="Times New Roman"/>
          <w:b/>
          <w:bCs/>
          <w:color w:val="000000"/>
          <w:sz w:val="24"/>
          <w:szCs w:val="24"/>
          <w:bdr w:val="none" w:sz="0" w:space="0" w:color="auto" w:frame="1"/>
          <w:lang w:eastAsia="uk-UA"/>
        </w:rPr>
        <w:t>Стаття 35.</w:t>
      </w:r>
      <w:r w:rsidRPr="00B76A5F">
        <w:rPr>
          <w:rFonts w:ascii="Times New Roman" w:eastAsia="Times New Roman" w:hAnsi="Times New Roman" w:cs="Times New Roman"/>
          <w:color w:val="000000"/>
          <w:sz w:val="24"/>
          <w:szCs w:val="24"/>
          <w:bdr w:val="none" w:sz="0" w:space="0" w:color="auto" w:frame="1"/>
          <w:lang w:eastAsia="uk-UA"/>
        </w:rPr>
        <w:t> Відповідальність за порушення законодавства про організації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0" w:name="n228"/>
      <w:bookmarkEnd w:id="250"/>
      <w:r w:rsidRPr="00B76A5F">
        <w:rPr>
          <w:rFonts w:ascii="Times New Roman" w:eastAsia="Times New Roman" w:hAnsi="Times New Roman" w:cs="Times New Roman"/>
          <w:color w:val="000000"/>
          <w:sz w:val="24"/>
          <w:szCs w:val="24"/>
          <w:bdr w:val="none" w:sz="0" w:space="0" w:color="auto" w:frame="1"/>
          <w:lang w:eastAsia="uk-UA"/>
        </w:rPr>
        <w:t>1. Особи, які перешкоджають здійсненню роботодавцями права на об'єднання в організації роботодавців, об'єднання організацій роботодавців, а також посадові та інші особи, винні в порушенні законодавства про організації роботодавців, які своїми діями або бездіяльністю перешкоджають законній діяльності організацій роботодавців, їх об'єднань, несуть відповідальність згідно із законом.</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51" w:name="n229"/>
      <w:bookmarkEnd w:id="251"/>
      <w:r w:rsidRPr="00B76A5F">
        <w:rPr>
          <w:rFonts w:ascii="Times New Roman" w:eastAsia="Times New Roman" w:hAnsi="Times New Roman" w:cs="Times New Roman"/>
          <w:b/>
          <w:bCs/>
          <w:color w:val="000000"/>
          <w:sz w:val="28"/>
          <w:szCs w:val="28"/>
          <w:bdr w:val="none" w:sz="0" w:space="0" w:color="auto" w:frame="1"/>
          <w:lang w:eastAsia="uk-UA"/>
        </w:rPr>
        <w:t>Розділ IX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МІЖНАРОДНЕ СПІВРОБІТНИЦТВО</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2" w:name="n230"/>
      <w:bookmarkEnd w:id="252"/>
      <w:r w:rsidRPr="00B76A5F">
        <w:rPr>
          <w:rFonts w:ascii="Times New Roman" w:eastAsia="Times New Roman" w:hAnsi="Times New Roman" w:cs="Times New Roman"/>
          <w:b/>
          <w:bCs/>
          <w:color w:val="000000"/>
          <w:sz w:val="24"/>
          <w:szCs w:val="24"/>
          <w:bdr w:val="none" w:sz="0" w:space="0" w:color="auto" w:frame="1"/>
          <w:lang w:eastAsia="uk-UA"/>
        </w:rPr>
        <w:t>Стаття 36.</w:t>
      </w:r>
      <w:r w:rsidRPr="00B76A5F">
        <w:rPr>
          <w:rFonts w:ascii="Times New Roman" w:eastAsia="Times New Roman" w:hAnsi="Times New Roman" w:cs="Times New Roman"/>
          <w:color w:val="000000"/>
          <w:sz w:val="24"/>
          <w:szCs w:val="24"/>
          <w:bdr w:val="none" w:sz="0" w:space="0" w:color="auto" w:frame="1"/>
          <w:lang w:eastAsia="uk-UA"/>
        </w:rPr>
        <w:t> Міжнародні зв'язки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3" w:name="n231"/>
      <w:bookmarkEnd w:id="253"/>
      <w:r w:rsidRPr="00B76A5F">
        <w:rPr>
          <w:rFonts w:ascii="Times New Roman" w:eastAsia="Times New Roman" w:hAnsi="Times New Roman" w:cs="Times New Roman"/>
          <w:color w:val="000000"/>
          <w:sz w:val="24"/>
          <w:szCs w:val="24"/>
          <w:bdr w:val="none" w:sz="0" w:space="0" w:color="auto" w:frame="1"/>
          <w:lang w:eastAsia="uk-UA"/>
        </w:rPr>
        <w:t>1. Організації роботодавців, їх об'єднання мають право здійснювати міжнародну діяльність відповідно до цього Закону, інших нормативно-правових актів та міжнародних договорів України, згода на обов'язковість яких надана Верховною Радою України.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4" w:name="n232"/>
      <w:bookmarkEnd w:id="254"/>
      <w:r w:rsidRPr="00B76A5F">
        <w:rPr>
          <w:rFonts w:ascii="Times New Roman" w:eastAsia="Times New Roman" w:hAnsi="Times New Roman" w:cs="Times New Roman"/>
          <w:color w:val="000000"/>
          <w:sz w:val="24"/>
          <w:szCs w:val="24"/>
          <w:bdr w:val="none" w:sz="0" w:space="0" w:color="auto" w:frame="1"/>
          <w:lang w:eastAsia="uk-UA"/>
        </w:rPr>
        <w:t>2. Міжнародна діяльність організацій роботодавців, їх об'єднань відповідно до їх статутів здійснюється шляхом заснування або вступу до міжнародних організацій роботодавців, їх об'єднань, прямих міжнародних контактів і зв'язків, укладання відповідних угод, а також в інших формах, що не суперечать законодавству України, нормам і принципам міжнародного права.</w:t>
      </w:r>
    </w:p>
    <w:p w:rsidR="00B76A5F" w:rsidRPr="00B76A5F" w:rsidRDefault="00B76A5F" w:rsidP="00B76A5F">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eastAsia="uk-UA"/>
        </w:rPr>
      </w:pPr>
      <w:bookmarkStart w:id="255" w:name="n233"/>
      <w:bookmarkEnd w:id="255"/>
      <w:r w:rsidRPr="00B76A5F">
        <w:rPr>
          <w:rFonts w:ascii="Times New Roman" w:eastAsia="Times New Roman" w:hAnsi="Times New Roman" w:cs="Times New Roman"/>
          <w:b/>
          <w:bCs/>
          <w:color w:val="000000"/>
          <w:sz w:val="28"/>
          <w:szCs w:val="28"/>
          <w:bdr w:val="none" w:sz="0" w:space="0" w:color="auto" w:frame="1"/>
          <w:lang w:eastAsia="uk-UA"/>
        </w:rPr>
        <w:t>Розділ X </w:t>
      </w:r>
      <w:r w:rsidRPr="00B76A5F">
        <w:rPr>
          <w:rFonts w:ascii="Times New Roman" w:eastAsia="Times New Roman" w:hAnsi="Times New Roman" w:cs="Times New Roman"/>
          <w:color w:val="000000"/>
          <w:sz w:val="24"/>
          <w:szCs w:val="24"/>
          <w:bdr w:val="none" w:sz="0" w:space="0" w:color="auto" w:frame="1"/>
          <w:lang w:eastAsia="uk-UA"/>
        </w:rPr>
        <w:br/>
      </w:r>
      <w:r w:rsidRPr="00B76A5F">
        <w:rPr>
          <w:rFonts w:ascii="Times New Roman" w:eastAsia="Times New Roman" w:hAnsi="Times New Roman" w:cs="Times New Roman"/>
          <w:b/>
          <w:bCs/>
          <w:color w:val="000000"/>
          <w:sz w:val="28"/>
          <w:szCs w:val="28"/>
          <w:bdr w:val="none" w:sz="0" w:space="0" w:color="auto" w:frame="1"/>
          <w:lang w:eastAsia="uk-UA"/>
        </w:rPr>
        <w:t>ПРИКІНЦЕВІ ПОЛОЖЕННЯ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6" w:name="n234"/>
      <w:bookmarkEnd w:id="256"/>
      <w:r w:rsidRPr="00B76A5F">
        <w:rPr>
          <w:rFonts w:ascii="Times New Roman" w:eastAsia="Times New Roman" w:hAnsi="Times New Roman" w:cs="Times New Roman"/>
          <w:color w:val="000000"/>
          <w:sz w:val="24"/>
          <w:szCs w:val="24"/>
          <w:bdr w:val="none" w:sz="0" w:space="0" w:color="auto" w:frame="1"/>
          <w:lang w:eastAsia="uk-UA"/>
        </w:rPr>
        <w:t>1. Цей Закон набирає чинності з дня, наступного за днем його опублікування.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7" w:name="n235"/>
      <w:bookmarkEnd w:id="257"/>
      <w:r w:rsidRPr="00B76A5F">
        <w:rPr>
          <w:rFonts w:ascii="Times New Roman" w:eastAsia="Times New Roman" w:hAnsi="Times New Roman" w:cs="Times New Roman"/>
          <w:color w:val="000000"/>
          <w:sz w:val="24"/>
          <w:szCs w:val="24"/>
          <w:bdr w:val="none" w:sz="0" w:space="0" w:color="auto" w:frame="1"/>
          <w:lang w:eastAsia="uk-UA"/>
        </w:rPr>
        <w:t>2. Організації роботодавців, їх об'єднання, легалізовані на день набрання чинності цим Законом шляхом реєстрації, не потребують відповідно перереєстрації або повторного подання документів для повідомлення. Статути (положення) організацій роботодавців, їх об'єднань мають бути приведені у відповідність із цим Законом протягом п'яти років з дня набрання ним чинності. Реєстрація змін до статуту (положення), пов'язаних з набранням цим Законом чинності, здійснюється без справляння плати за реєстраційні дії протягом п'яти років з дня набрання чинності цим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8" w:name="n236"/>
      <w:bookmarkEnd w:id="258"/>
      <w:r w:rsidRPr="00B76A5F">
        <w:rPr>
          <w:rFonts w:ascii="Times New Roman" w:eastAsia="Times New Roman" w:hAnsi="Times New Roman" w:cs="Times New Roman"/>
          <w:color w:val="000000"/>
          <w:sz w:val="24"/>
          <w:szCs w:val="24"/>
          <w:bdr w:val="none" w:sz="0" w:space="0" w:color="auto" w:frame="1"/>
          <w:lang w:eastAsia="uk-UA"/>
        </w:rPr>
        <w:t>3. Визнати </w:t>
      </w:r>
      <w:hyperlink r:id="rId40"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 України "Про організації роботодавців"</w:t>
        </w:r>
      </w:hyperlink>
      <w:r w:rsidRPr="00B76A5F">
        <w:rPr>
          <w:rFonts w:ascii="Times New Roman" w:eastAsia="Times New Roman" w:hAnsi="Times New Roman" w:cs="Times New Roman"/>
          <w:color w:val="000000"/>
          <w:sz w:val="24"/>
          <w:szCs w:val="24"/>
          <w:bdr w:val="none" w:sz="0" w:space="0" w:color="auto" w:frame="1"/>
          <w:lang w:eastAsia="uk-UA"/>
        </w:rPr>
        <w:t> таким, що втратив чинність з набранням чинності цим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59" w:name="n237"/>
      <w:bookmarkEnd w:id="259"/>
      <w:r w:rsidRPr="00B76A5F">
        <w:rPr>
          <w:rFonts w:ascii="Times New Roman" w:eastAsia="Times New Roman" w:hAnsi="Times New Roman" w:cs="Times New Roman"/>
          <w:color w:val="000000"/>
          <w:sz w:val="24"/>
          <w:szCs w:val="24"/>
          <w:bdr w:val="none" w:sz="0" w:space="0" w:color="auto" w:frame="1"/>
          <w:lang w:eastAsia="uk-UA"/>
        </w:rPr>
        <w:t>4. Внести зміни до таких законів України: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0" w:name="n238"/>
      <w:bookmarkEnd w:id="260"/>
      <w:r w:rsidRPr="00B76A5F">
        <w:rPr>
          <w:rFonts w:ascii="Times New Roman" w:eastAsia="Times New Roman" w:hAnsi="Times New Roman" w:cs="Times New Roman"/>
          <w:color w:val="000000"/>
          <w:sz w:val="24"/>
          <w:szCs w:val="24"/>
          <w:bdr w:val="none" w:sz="0" w:space="0" w:color="auto" w:frame="1"/>
          <w:lang w:eastAsia="uk-UA"/>
        </w:rPr>
        <w:t>1) у </w:t>
      </w:r>
      <w:hyperlink r:id="rId41"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Законі України "Про громадські об'єднання"</w:t>
        </w:r>
      </w:hyperlink>
      <w:r w:rsidRPr="00B76A5F">
        <w:rPr>
          <w:rFonts w:ascii="Times New Roman" w:eastAsia="Times New Roman" w:hAnsi="Times New Roman" w:cs="Times New Roman"/>
          <w:color w:val="000000"/>
          <w:sz w:val="24"/>
          <w:szCs w:val="24"/>
          <w:bdr w:val="none" w:sz="0" w:space="0" w:color="auto" w:frame="1"/>
          <w:lang w:eastAsia="uk-UA"/>
        </w:rPr>
        <w:t> (Офіційний вісник України, 2012 р., № 30, ст. 1097):</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1" w:name="n239"/>
      <w:bookmarkEnd w:id="261"/>
      <w:r w:rsidRPr="00B76A5F">
        <w:rPr>
          <w:rFonts w:ascii="Times New Roman" w:eastAsia="Times New Roman" w:hAnsi="Times New Roman" w:cs="Times New Roman"/>
          <w:color w:val="000000"/>
          <w:sz w:val="24"/>
          <w:szCs w:val="24"/>
          <w:bdr w:val="none" w:sz="0" w:space="0" w:color="auto" w:frame="1"/>
          <w:lang w:eastAsia="uk-UA"/>
        </w:rPr>
        <w:t>частину третю статті 3 після слів "громадських об'єднань" доповнити словами "(організацій роботодавців, професійних спілок,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2" w:name="n240"/>
      <w:bookmarkEnd w:id="262"/>
      <w:r w:rsidRPr="00B76A5F">
        <w:rPr>
          <w:rFonts w:ascii="Times New Roman" w:eastAsia="Times New Roman" w:hAnsi="Times New Roman" w:cs="Times New Roman"/>
          <w:color w:val="000000"/>
          <w:sz w:val="24"/>
          <w:szCs w:val="24"/>
          <w:bdr w:val="none" w:sz="0" w:space="0" w:color="auto" w:frame="1"/>
          <w:lang w:eastAsia="uk-UA"/>
        </w:rPr>
        <w:t>2) у </w:t>
      </w:r>
      <w:hyperlink r:id="rId42"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Законі України "Про основні засади державного нагляду (контролю) у сфері господарської діяльності"</w:t>
        </w:r>
      </w:hyperlink>
      <w:r w:rsidRPr="00B76A5F">
        <w:rPr>
          <w:rFonts w:ascii="Times New Roman" w:eastAsia="Times New Roman" w:hAnsi="Times New Roman" w:cs="Times New Roman"/>
          <w:color w:val="000000"/>
          <w:sz w:val="24"/>
          <w:szCs w:val="24"/>
          <w:bdr w:val="none" w:sz="0" w:space="0" w:color="auto" w:frame="1"/>
          <w:lang w:eastAsia="uk-UA"/>
        </w:rPr>
        <w:t> (Відомості Верховної Ради України, 2007 р., № 29, ст. 389):</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3" w:name="n241"/>
      <w:bookmarkEnd w:id="263"/>
      <w:r w:rsidRPr="00B76A5F">
        <w:rPr>
          <w:rFonts w:ascii="Times New Roman" w:eastAsia="Times New Roman" w:hAnsi="Times New Roman" w:cs="Times New Roman"/>
          <w:color w:val="000000"/>
          <w:sz w:val="24"/>
          <w:szCs w:val="24"/>
          <w:bdr w:val="none" w:sz="0" w:space="0" w:color="auto" w:frame="1"/>
          <w:lang w:eastAsia="uk-UA"/>
        </w:rPr>
        <w:t>в абзаці шостому частини першої статті 1 після слів "члени громадських організацій" доповнити словами "уповноважені представники організації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4" w:name="n242"/>
      <w:bookmarkEnd w:id="264"/>
      <w:r w:rsidRPr="00B76A5F">
        <w:rPr>
          <w:rFonts w:ascii="Times New Roman" w:eastAsia="Times New Roman" w:hAnsi="Times New Roman" w:cs="Times New Roman"/>
          <w:color w:val="000000"/>
          <w:sz w:val="24"/>
          <w:szCs w:val="24"/>
          <w:bdr w:val="none" w:sz="0" w:space="0" w:color="auto" w:frame="1"/>
          <w:lang w:eastAsia="uk-UA"/>
        </w:rPr>
        <w:t>3) у </w:t>
      </w:r>
      <w:hyperlink r:id="rId43"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Законі України "Про порядок вирішення колективних трудових спорів (конфліктів)"</w:t>
        </w:r>
      </w:hyperlink>
      <w:r w:rsidRPr="00B76A5F">
        <w:rPr>
          <w:rFonts w:ascii="Times New Roman" w:eastAsia="Times New Roman" w:hAnsi="Times New Roman" w:cs="Times New Roman"/>
          <w:color w:val="000000"/>
          <w:sz w:val="24"/>
          <w:szCs w:val="24"/>
          <w:bdr w:val="none" w:sz="0" w:space="0" w:color="auto" w:frame="1"/>
          <w:lang w:eastAsia="uk-UA"/>
        </w:rPr>
        <w:t> (Відомості Верховної Ради України, 1998 р., № 34, ст. 227):</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5" w:name="n243"/>
      <w:bookmarkEnd w:id="265"/>
      <w:r w:rsidRPr="00B76A5F">
        <w:rPr>
          <w:rFonts w:ascii="Times New Roman" w:eastAsia="Times New Roman" w:hAnsi="Times New Roman" w:cs="Times New Roman"/>
          <w:color w:val="000000"/>
          <w:sz w:val="24"/>
          <w:szCs w:val="24"/>
          <w:bdr w:val="none" w:sz="0" w:space="0" w:color="auto" w:frame="1"/>
          <w:lang w:eastAsia="uk-UA"/>
        </w:rPr>
        <w:t>а) у частині першій статті 1 слова "власників підприємств, установ, організацій незалежно від форм власності, виду діяльності та галузевої належності, а також на організації власників" замінити словами "роботодавців, організації роботодавців та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6" w:name="n244"/>
      <w:bookmarkEnd w:id="266"/>
      <w:r w:rsidRPr="00B76A5F">
        <w:rPr>
          <w:rFonts w:ascii="Times New Roman" w:eastAsia="Times New Roman" w:hAnsi="Times New Roman" w:cs="Times New Roman"/>
          <w:color w:val="000000"/>
          <w:sz w:val="24"/>
          <w:szCs w:val="24"/>
          <w:bdr w:val="none" w:sz="0" w:space="0" w:color="auto" w:frame="1"/>
          <w:lang w:eastAsia="uk-UA"/>
        </w:rPr>
        <w:t>статтю 1 доповнити частиною третьою такого змісту: "роботодавець - юридична (підприємство, установа, організація) або фізична особа, яка в межах трудових відносин використовує працю фізичних осіб";</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7" w:name="n245"/>
      <w:bookmarkEnd w:id="267"/>
      <w:r w:rsidRPr="00B76A5F">
        <w:rPr>
          <w:rFonts w:ascii="Times New Roman" w:eastAsia="Times New Roman" w:hAnsi="Times New Roman" w:cs="Times New Roman"/>
          <w:color w:val="000000"/>
          <w:sz w:val="24"/>
          <w:szCs w:val="24"/>
          <w:bdr w:val="none" w:sz="0" w:space="0" w:color="auto" w:frame="1"/>
          <w:lang w:eastAsia="uk-UA"/>
        </w:rPr>
        <w:t>б) в абзаці першому частини першої статті 3 слова "власник, підприємства, установи, організації або уповноважений ним орган чи представник" замінити словом "роботодавець";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8" w:name="n246"/>
      <w:bookmarkEnd w:id="268"/>
      <w:r w:rsidRPr="00B76A5F">
        <w:rPr>
          <w:rFonts w:ascii="Times New Roman" w:eastAsia="Times New Roman" w:hAnsi="Times New Roman" w:cs="Times New Roman"/>
          <w:color w:val="000000"/>
          <w:sz w:val="24"/>
          <w:szCs w:val="24"/>
          <w:bdr w:val="none" w:sz="0" w:space="0" w:color="auto" w:frame="1"/>
          <w:lang w:eastAsia="uk-UA"/>
        </w:rPr>
        <w:lastRenderedPageBreak/>
        <w:t>в абзаці другому частини першої статті 3 слова "власники, об'єднання власників або уповноважені ними органи чи представники" замінити словами "роботодавці, організації роботодавців,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69" w:name="n247"/>
      <w:bookmarkEnd w:id="269"/>
      <w:r w:rsidRPr="00B76A5F">
        <w:rPr>
          <w:rFonts w:ascii="Times New Roman" w:eastAsia="Times New Roman" w:hAnsi="Times New Roman" w:cs="Times New Roman"/>
          <w:color w:val="000000"/>
          <w:sz w:val="24"/>
          <w:szCs w:val="24"/>
          <w:bdr w:val="none" w:sz="0" w:space="0" w:color="auto" w:frame="1"/>
          <w:lang w:eastAsia="uk-UA"/>
        </w:rPr>
        <w:t>в абзаці третьому частини першої статті 3 слова "власники, об'єднання власників або уповноважені ними органи (представники)" замінити словами "всеукраїнські об'єднання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0" w:name="n248"/>
      <w:bookmarkEnd w:id="270"/>
      <w:r w:rsidRPr="00B76A5F">
        <w:rPr>
          <w:rFonts w:ascii="Times New Roman" w:eastAsia="Times New Roman" w:hAnsi="Times New Roman" w:cs="Times New Roman"/>
          <w:color w:val="000000"/>
          <w:sz w:val="24"/>
          <w:szCs w:val="24"/>
          <w:bdr w:val="none" w:sz="0" w:space="0" w:color="auto" w:frame="1"/>
          <w:lang w:eastAsia="uk-UA"/>
        </w:rPr>
        <w:t>в) у частині першій статті 5 слова "власник або уповноважений ним орган (представник)" замінити словом "роботодавець";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1" w:name="n249"/>
      <w:bookmarkEnd w:id="271"/>
      <w:r w:rsidRPr="00B76A5F">
        <w:rPr>
          <w:rFonts w:ascii="Times New Roman" w:eastAsia="Times New Roman" w:hAnsi="Times New Roman" w:cs="Times New Roman"/>
          <w:color w:val="000000"/>
          <w:sz w:val="24"/>
          <w:szCs w:val="24"/>
          <w:bdr w:val="none" w:sz="0" w:space="0" w:color="auto" w:frame="1"/>
          <w:lang w:eastAsia="uk-UA"/>
        </w:rPr>
        <w:t>у частині другій статті 5 слова "уповноваженого власником органу (представника)" замінити словом "роботодавця";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2" w:name="n250"/>
      <w:bookmarkEnd w:id="272"/>
      <w:r w:rsidRPr="00B76A5F">
        <w:rPr>
          <w:rFonts w:ascii="Times New Roman" w:eastAsia="Times New Roman" w:hAnsi="Times New Roman" w:cs="Times New Roman"/>
          <w:color w:val="000000"/>
          <w:sz w:val="24"/>
          <w:szCs w:val="24"/>
          <w:bdr w:val="none" w:sz="0" w:space="0" w:color="auto" w:frame="1"/>
          <w:lang w:eastAsia="uk-UA"/>
        </w:rPr>
        <w:t>у частині третій статті 5 слова "власником або уповноваженим ним органом (особою)" в усіх відмінках замінити словом "роботодавцем" у відповідних відмінках; слова "власнику або" виключити;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3" w:name="n251"/>
      <w:bookmarkEnd w:id="273"/>
      <w:r w:rsidRPr="00B76A5F">
        <w:rPr>
          <w:rFonts w:ascii="Times New Roman" w:eastAsia="Times New Roman" w:hAnsi="Times New Roman" w:cs="Times New Roman"/>
          <w:color w:val="000000"/>
          <w:sz w:val="24"/>
          <w:szCs w:val="24"/>
          <w:bdr w:val="none" w:sz="0" w:space="0" w:color="auto" w:frame="1"/>
          <w:lang w:eastAsia="uk-UA"/>
        </w:rPr>
        <w:t>у частині четвертій статті 5 слова "власника або відповідного вищестоящого органу управління" замінити словом "роботодавець";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4" w:name="n252"/>
      <w:bookmarkEnd w:id="274"/>
      <w:r w:rsidRPr="00B76A5F">
        <w:rPr>
          <w:rFonts w:ascii="Times New Roman" w:eastAsia="Times New Roman" w:hAnsi="Times New Roman" w:cs="Times New Roman"/>
          <w:color w:val="000000"/>
          <w:sz w:val="24"/>
          <w:szCs w:val="24"/>
          <w:bdr w:val="none" w:sz="0" w:space="0" w:color="auto" w:frame="1"/>
          <w:lang w:eastAsia="uk-UA"/>
        </w:rPr>
        <w:t>г) у статтях 6, 17, 18, 19, 21, 23, 26, 27, 34 слова "власник або уповноважений ним орган (представник)" в усіх відмінках замінити словом "роботодавець" у відповідних відмінках;</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5" w:name="n253"/>
      <w:bookmarkEnd w:id="275"/>
      <w:r w:rsidRPr="00B76A5F">
        <w:rPr>
          <w:rFonts w:ascii="Times New Roman" w:eastAsia="Times New Roman" w:hAnsi="Times New Roman" w:cs="Times New Roman"/>
          <w:color w:val="000000"/>
          <w:sz w:val="24"/>
          <w:szCs w:val="24"/>
          <w:bdr w:val="none" w:sz="0" w:space="0" w:color="auto" w:frame="1"/>
          <w:lang w:eastAsia="uk-UA"/>
        </w:rPr>
        <w:t>4) у </w:t>
      </w:r>
      <w:hyperlink r:id="rId44"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Законі України "Про державну реєстрацію юридичних осіб та фізичних осіб - підприємців"</w:t>
        </w:r>
      </w:hyperlink>
      <w:r w:rsidRPr="00B76A5F">
        <w:rPr>
          <w:rFonts w:ascii="Times New Roman" w:eastAsia="Times New Roman" w:hAnsi="Times New Roman" w:cs="Times New Roman"/>
          <w:color w:val="000000"/>
          <w:sz w:val="24"/>
          <w:szCs w:val="24"/>
          <w:bdr w:val="none" w:sz="0" w:space="0" w:color="auto" w:frame="1"/>
          <w:lang w:eastAsia="uk-UA"/>
        </w:rPr>
        <w:t> (Відомості Верховної Ради України, 2003 р., № 31-32, ст. 263):</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6" w:name="n254"/>
      <w:bookmarkEnd w:id="276"/>
      <w:r w:rsidRPr="00B76A5F">
        <w:rPr>
          <w:rFonts w:ascii="Times New Roman" w:eastAsia="Times New Roman" w:hAnsi="Times New Roman" w:cs="Times New Roman"/>
          <w:color w:val="000000"/>
          <w:sz w:val="24"/>
          <w:szCs w:val="24"/>
          <w:bdr w:val="none" w:sz="0" w:space="0" w:color="auto" w:frame="1"/>
          <w:lang w:eastAsia="uk-UA"/>
        </w:rPr>
        <w:t>у частині другій статті 3 після слів "професійних спілок" доповнити словами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7" w:name="n255"/>
      <w:bookmarkEnd w:id="277"/>
      <w:r w:rsidRPr="00B76A5F">
        <w:rPr>
          <w:rFonts w:ascii="Times New Roman" w:eastAsia="Times New Roman" w:hAnsi="Times New Roman" w:cs="Times New Roman"/>
          <w:color w:val="000000"/>
          <w:sz w:val="24"/>
          <w:szCs w:val="24"/>
          <w:bdr w:val="none" w:sz="0" w:space="0" w:color="auto" w:frame="1"/>
          <w:lang w:eastAsia="uk-UA"/>
        </w:rPr>
        <w:t>5) у </w:t>
      </w:r>
      <w:hyperlink r:id="rId45"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Законі України "Про професійно-технічну освіту"</w:t>
        </w:r>
      </w:hyperlink>
      <w:r w:rsidRPr="00B76A5F">
        <w:rPr>
          <w:rFonts w:ascii="Times New Roman" w:eastAsia="Times New Roman" w:hAnsi="Times New Roman" w:cs="Times New Roman"/>
          <w:color w:val="000000"/>
          <w:sz w:val="24"/>
          <w:szCs w:val="24"/>
          <w:bdr w:val="none" w:sz="0" w:space="0" w:color="auto" w:frame="1"/>
          <w:lang w:eastAsia="uk-UA"/>
        </w:rPr>
        <w:t> (Відомості Верховної Ради України, 1998 р., № 32, ст. 215):</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8" w:name="n256"/>
      <w:bookmarkEnd w:id="278"/>
      <w:r w:rsidRPr="00B76A5F">
        <w:rPr>
          <w:rFonts w:ascii="Times New Roman" w:eastAsia="Times New Roman" w:hAnsi="Times New Roman" w:cs="Times New Roman"/>
          <w:color w:val="000000"/>
          <w:sz w:val="24"/>
          <w:szCs w:val="24"/>
          <w:bdr w:val="none" w:sz="0" w:space="0" w:color="auto" w:frame="1"/>
          <w:lang w:eastAsia="uk-UA"/>
        </w:rPr>
        <w:t>а) абзац п'ятий частини першої статті 8 після слова "визначення" доповнити словами "разом з відповідними всеукраїнськими об'єднаннями обласних організацій";</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79" w:name="n257"/>
      <w:bookmarkEnd w:id="279"/>
      <w:r w:rsidRPr="00B76A5F">
        <w:rPr>
          <w:rFonts w:ascii="Times New Roman" w:eastAsia="Times New Roman" w:hAnsi="Times New Roman" w:cs="Times New Roman"/>
          <w:color w:val="000000"/>
          <w:sz w:val="24"/>
          <w:szCs w:val="24"/>
          <w:bdr w:val="none" w:sz="0" w:space="0" w:color="auto" w:frame="1"/>
          <w:lang w:eastAsia="uk-UA"/>
        </w:rPr>
        <w:t>б) частину першу статті 26 доповнити реченням такого змісту: "Професійно-технічні навчальні заклади, органи управління освітою, засновники долучають до тематичного, вихідного контролю знань, умінь та навичок учнів, слухачів, їх кваліфікаційної атестації представників роботодавців, їх організацій та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0" w:name="n258"/>
      <w:bookmarkEnd w:id="280"/>
      <w:r w:rsidRPr="00B76A5F">
        <w:rPr>
          <w:rFonts w:ascii="Times New Roman" w:eastAsia="Times New Roman" w:hAnsi="Times New Roman" w:cs="Times New Roman"/>
          <w:color w:val="000000"/>
          <w:sz w:val="24"/>
          <w:szCs w:val="24"/>
          <w:bdr w:val="none" w:sz="0" w:space="0" w:color="auto" w:frame="1"/>
          <w:lang w:eastAsia="uk-UA"/>
        </w:rPr>
        <w:t>в) частини першу та другу статті 29 викласти в такій редакції:</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1" w:name="n259"/>
      <w:bookmarkEnd w:id="281"/>
      <w:r w:rsidRPr="00B76A5F">
        <w:rPr>
          <w:rFonts w:ascii="Times New Roman" w:eastAsia="Times New Roman" w:hAnsi="Times New Roman" w:cs="Times New Roman"/>
          <w:color w:val="000000"/>
          <w:sz w:val="24"/>
          <w:szCs w:val="24"/>
          <w:bdr w:val="none" w:sz="0" w:space="0" w:color="auto" w:frame="1"/>
          <w:lang w:eastAsia="uk-UA"/>
        </w:rPr>
        <w:t>"1. Підприємства, установи, організації незалежно від форм власності надають учням, слухачам професійно-технічних навчальних закладів робочі місця або навчально-виробничі ділянки для проходження виробничого навчання чи виробничої практики відповідно до укладених із професійно-технічними навчальними закладами договорів про навчально-виробничу практику. Типовий договір про навчально-виробничу практику та порядок надання робочих місць визначаються Кабінетом Міністрів України.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2" w:name="n260"/>
      <w:bookmarkEnd w:id="282"/>
      <w:r w:rsidRPr="00B76A5F">
        <w:rPr>
          <w:rFonts w:ascii="Times New Roman" w:eastAsia="Times New Roman" w:hAnsi="Times New Roman" w:cs="Times New Roman"/>
          <w:color w:val="000000"/>
          <w:sz w:val="24"/>
          <w:szCs w:val="24"/>
          <w:bdr w:val="none" w:sz="0" w:space="0" w:color="auto" w:frame="1"/>
          <w:lang w:eastAsia="uk-UA"/>
        </w:rPr>
        <w:t>2. Керівники підприємств, установ, організацій несуть відповідальність за забезпечення належних умов праці та оплату праці учнів, слухачів на виробництві, дотримання правил і норм охорони праці, техніки безпеки та виробничої санітарії відповідно до укладених із професійно-технічними навчальними закладами договорів про навчально-виробничу практику";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3" w:name="n261"/>
      <w:bookmarkEnd w:id="283"/>
      <w:r w:rsidRPr="00B76A5F">
        <w:rPr>
          <w:rFonts w:ascii="Times New Roman" w:eastAsia="Times New Roman" w:hAnsi="Times New Roman" w:cs="Times New Roman"/>
          <w:color w:val="000000"/>
          <w:sz w:val="24"/>
          <w:szCs w:val="24"/>
          <w:bdr w:val="none" w:sz="0" w:space="0" w:color="auto" w:frame="1"/>
          <w:lang w:eastAsia="uk-UA"/>
        </w:rPr>
        <w:t>г) в абзаці другому частини першої статті 32 після слова "випускника" доповнити словами "або професійний стандарт";</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4" w:name="n262"/>
      <w:bookmarkEnd w:id="284"/>
      <w:r w:rsidRPr="00B76A5F">
        <w:rPr>
          <w:rFonts w:ascii="Times New Roman" w:eastAsia="Times New Roman" w:hAnsi="Times New Roman" w:cs="Times New Roman"/>
          <w:color w:val="000000"/>
          <w:sz w:val="24"/>
          <w:szCs w:val="24"/>
          <w:bdr w:val="none" w:sz="0" w:space="0" w:color="auto" w:frame="1"/>
          <w:lang w:eastAsia="uk-UA"/>
        </w:rPr>
        <w:t>д) частину четверту статті 32 доповнити словами такого змісту: "та відповідними всеукраїнськими об'єднаннями обласних організацій роботодавців";</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5" w:name="n263"/>
      <w:bookmarkEnd w:id="285"/>
      <w:r w:rsidRPr="00B76A5F">
        <w:rPr>
          <w:rFonts w:ascii="Times New Roman" w:eastAsia="Times New Roman" w:hAnsi="Times New Roman" w:cs="Times New Roman"/>
          <w:color w:val="000000"/>
          <w:sz w:val="24"/>
          <w:szCs w:val="24"/>
          <w:bdr w:val="none" w:sz="0" w:space="0" w:color="auto" w:frame="1"/>
          <w:lang w:eastAsia="uk-UA"/>
        </w:rPr>
        <w:t>є) доповнити статтею 33</w:t>
      </w:r>
      <w:r w:rsidRPr="00B76A5F">
        <w:rPr>
          <w:rFonts w:ascii="Times New Roman" w:eastAsia="Times New Roman" w:hAnsi="Times New Roman" w:cs="Times New Roman"/>
          <w:b/>
          <w:bCs/>
          <w:color w:val="000000"/>
          <w:sz w:val="2"/>
          <w:szCs w:val="2"/>
          <w:bdr w:val="none" w:sz="0" w:space="0" w:color="auto" w:frame="1"/>
          <w:lang w:eastAsia="uk-UA"/>
        </w:rPr>
        <w:t>-</w:t>
      </w:r>
      <w:r w:rsidRPr="00B76A5F">
        <w:rPr>
          <w:rFonts w:ascii="Times New Roman" w:eastAsia="Times New Roman" w:hAnsi="Times New Roman" w:cs="Times New Roman"/>
          <w:b/>
          <w:bCs/>
          <w:color w:val="000000"/>
          <w:sz w:val="16"/>
          <w:szCs w:val="16"/>
          <w:bdr w:val="none" w:sz="0" w:space="0" w:color="auto" w:frame="1"/>
          <w:vertAlign w:val="superscript"/>
          <w:lang w:eastAsia="uk-UA"/>
        </w:rPr>
        <w:t>1</w:t>
      </w:r>
      <w:r w:rsidRPr="00B76A5F">
        <w:rPr>
          <w:rFonts w:ascii="Times New Roman" w:eastAsia="Times New Roman" w:hAnsi="Times New Roman" w:cs="Times New Roman"/>
          <w:color w:val="000000"/>
          <w:sz w:val="24"/>
          <w:szCs w:val="24"/>
          <w:bdr w:val="none" w:sz="0" w:space="0" w:color="auto" w:frame="1"/>
          <w:lang w:eastAsia="uk-UA"/>
        </w:rPr>
        <w:t> такого змісту: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6" w:name="n264"/>
      <w:bookmarkEnd w:id="286"/>
      <w:r w:rsidRPr="00B76A5F">
        <w:rPr>
          <w:rFonts w:ascii="Times New Roman" w:eastAsia="Times New Roman" w:hAnsi="Times New Roman" w:cs="Times New Roman"/>
          <w:color w:val="000000"/>
          <w:sz w:val="24"/>
          <w:szCs w:val="24"/>
          <w:bdr w:val="none" w:sz="0" w:space="0" w:color="auto" w:frame="1"/>
          <w:lang w:eastAsia="uk-UA"/>
        </w:rPr>
        <w:t>"</w:t>
      </w:r>
      <w:r w:rsidRPr="00B76A5F">
        <w:rPr>
          <w:rFonts w:ascii="Times New Roman" w:eastAsia="Times New Roman" w:hAnsi="Times New Roman" w:cs="Times New Roman"/>
          <w:b/>
          <w:bCs/>
          <w:color w:val="000000"/>
          <w:sz w:val="24"/>
          <w:szCs w:val="24"/>
          <w:bdr w:val="none" w:sz="0" w:space="0" w:color="auto" w:frame="1"/>
          <w:lang w:eastAsia="uk-UA"/>
        </w:rPr>
        <w:t>Стаття 33</w:t>
      </w:r>
      <w:r w:rsidRPr="00B76A5F">
        <w:rPr>
          <w:rFonts w:ascii="Times New Roman" w:eastAsia="Times New Roman" w:hAnsi="Times New Roman" w:cs="Times New Roman"/>
          <w:b/>
          <w:bCs/>
          <w:color w:val="000000"/>
          <w:sz w:val="2"/>
          <w:szCs w:val="2"/>
          <w:bdr w:val="none" w:sz="0" w:space="0" w:color="auto" w:frame="1"/>
          <w:lang w:eastAsia="uk-UA"/>
        </w:rPr>
        <w:t>-</w:t>
      </w:r>
      <w:r w:rsidRPr="00B76A5F">
        <w:rPr>
          <w:rFonts w:ascii="Times New Roman" w:eastAsia="Times New Roman" w:hAnsi="Times New Roman" w:cs="Times New Roman"/>
          <w:b/>
          <w:bCs/>
          <w:color w:val="000000"/>
          <w:sz w:val="16"/>
          <w:szCs w:val="16"/>
          <w:bdr w:val="none" w:sz="0" w:space="0" w:color="auto" w:frame="1"/>
          <w:vertAlign w:val="superscript"/>
          <w:lang w:eastAsia="uk-UA"/>
        </w:rPr>
        <w:t>1</w:t>
      </w:r>
      <w:r w:rsidRPr="00B76A5F">
        <w:rPr>
          <w:rFonts w:ascii="Times New Roman" w:eastAsia="Times New Roman" w:hAnsi="Times New Roman" w:cs="Times New Roman"/>
          <w:b/>
          <w:bCs/>
          <w:color w:val="000000"/>
          <w:sz w:val="24"/>
          <w:szCs w:val="24"/>
          <w:bdr w:val="none" w:sz="0" w:space="0" w:color="auto" w:frame="1"/>
          <w:lang w:eastAsia="uk-UA"/>
        </w:rPr>
        <w:t>.</w:t>
      </w:r>
      <w:r w:rsidRPr="00B76A5F">
        <w:rPr>
          <w:rFonts w:ascii="Times New Roman" w:eastAsia="Times New Roman" w:hAnsi="Times New Roman" w:cs="Times New Roman"/>
          <w:color w:val="000000"/>
          <w:sz w:val="24"/>
          <w:szCs w:val="24"/>
          <w:bdr w:val="none" w:sz="0" w:space="0" w:color="auto" w:frame="1"/>
          <w:lang w:eastAsia="uk-UA"/>
        </w:rPr>
        <w:t> Професійний стандарт</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7" w:name="n265"/>
      <w:bookmarkEnd w:id="287"/>
      <w:r w:rsidRPr="00B76A5F">
        <w:rPr>
          <w:rFonts w:ascii="Times New Roman" w:eastAsia="Times New Roman" w:hAnsi="Times New Roman" w:cs="Times New Roman"/>
          <w:color w:val="000000"/>
          <w:sz w:val="24"/>
          <w:szCs w:val="24"/>
          <w:bdr w:val="none" w:sz="0" w:space="0" w:color="auto" w:frame="1"/>
          <w:lang w:eastAsia="uk-UA"/>
        </w:rPr>
        <w:t>Професійний стандарт - затверджені в установленому порядку вимоги до кваліфікації працівників, їх компетентності, що визначаються роботодавцями і слугують основою для формування професійних кваліфікацій. Професійні стандарти співвідносяться з рівнями національної і галузевих рамок кваліфікацій і групуються за галузевими ознаками";</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8" w:name="n266"/>
      <w:bookmarkEnd w:id="288"/>
      <w:r w:rsidRPr="00B76A5F">
        <w:rPr>
          <w:rFonts w:ascii="Times New Roman" w:eastAsia="Times New Roman" w:hAnsi="Times New Roman" w:cs="Times New Roman"/>
          <w:i/>
          <w:iCs/>
          <w:color w:val="000000"/>
          <w:sz w:val="24"/>
          <w:szCs w:val="24"/>
          <w:bdr w:val="none" w:sz="0" w:space="0" w:color="auto" w:frame="1"/>
          <w:lang w:eastAsia="uk-UA"/>
        </w:rPr>
        <w:t>{Підпункт 6 пункту 4 розділу X втратив чинність на підставі Закону </w:t>
      </w:r>
      <w:hyperlink r:id="rId46" w:anchor="n1198"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1556-VII від 01.07.2014</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89" w:name="n273"/>
      <w:bookmarkEnd w:id="289"/>
      <w:r w:rsidRPr="00B76A5F">
        <w:rPr>
          <w:rFonts w:ascii="Times New Roman" w:eastAsia="Times New Roman" w:hAnsi="Times New Roman" w:cs="Times New Roman"/>
          <w:i/>
          <w:iCs/>
          <w:color w:val="000000"/>
          <w:sz w:val="24"/>
          <w:szCs w:val="24"/>
          <w:bdr w:val="none" w:sz="0" w:space="0" w:color="auto" w:frame="1"/>
          <w:lang w:eastAsia="uk-UA"/>
        </w:rPr>
        <w:lastRenderedPageBreak/>
        <w:t>{Підпункт 7 пункту 4 розділу X втратив чинність на підставі Закону </w:t>
      </w:r>
      <w:hyperlink r:id="rId47" w:anchor="n714" w:tgtFrame="_blank" w:history="1">
        <w:r w:rsidRPr="00B76A5F">
          <w:rPr>
            <w:rFonts w:ascii="Times New Roman" w:eastAsia="Times New Roman" w:hAnsi="Times New Roman" w:cs="Times New Roman"/>
            <w:i/>
            <w:iCs/>
            <w:color w:val="0000FF"/>
            <w:sz w:val="24"/>
            <w:szCs w:val="24"/>
            <w:u w:val="single"/>
            <w:bdr w:val="none" w:sz="0" w:space="0" w:color="auto" w:frame="1"/>
            <w:lang w:eastAsia="uk-UA"/>
          </w:rPr>
          <w:t>№ 1197-VII від 10.04.2014</w:t>
        </w:r>
      </w:hyperlink>
      <w:r w:rsidRPr="00B76A5F">
        <w:rPr>
          <w:rFonts w:ascii="Times New Roman" w:eastAsia="Times New Roman" w:hAnsi="Times New Roman" w:cs="Times New Roman"/>
          <w:i/>
          <w:iCs/>
          <w:color w:val="000000"/>
          <w:sz w:val="24"/>
          <w:szCs w:val="24"/>
          <w:bdr w:val="none" w:sz="0" w:space="0" w:color="auto" w:frame="1"/>
          <w:lang w:eastAsia="uk-UA"/>
        </w:rPr>
        <w:t>}</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0" w:name="n275"/>
      <w:bookmarkEnd w:id="290"/>
      <w:r w:rsidRPr="00B76A5F">
        <w:rPr>
          <w:rFonts w:ascii="Times New Roman" w:eastAsia="Times New Roman" w:hAnsi="Times New Roman" w:cs="Times New Roman"/>
          <w:color w:val="000000"/>
          <w:sz w:val="24"/>
          <w:szCs w:val="24"/>
          <w:bdr w:val="none" w:sz="0" w:space="0" w:color="auto" w:frame="1"/>
          <w:lang w:eastAsia="uk-UA"/>
        </w:rPr>
        <w:t>8) у </w:t>
      </w:r>
      <w:hyperlink r:id="rId48" w:tgtFrame="_blank" w:history="1">
        <w:r w:rsidRPr="00B76A5F">
          <w:rPr>
            <w:rFonts w:ascii="Times New Roman" w:eastAsia="Times New Roman" w:hAnsi="Times New Roman" w:cs="Times New Roman"/>
            <w:color w:val="0000FF"/>
            <w:sz w:val="24"/>
            <w:szCs w:val="24"/>
            <w:u w:val="single"/>
            <w:bdr w:val="none" w:sz="0" w:space="0" w:color="auto" w:frame="1"/>
            <w:lang w:eastAsia="uk-UA"/>
          </w:rPr>
          <w:t>Законі України "Про професійні спілки, їх права та гарантії діяльності"</w:t>
        </w:r>
      </w:hyperlink>
      <w:r w:rsidRPr="00B76A5F">
        <w:rPr>
          <w:rFonts w:ascii="Times New Roman" w:eastAsia="Times New Roman" w:hAnsi="Times New Roman" w:cs="Times New Roman"/>
          <w:color w:val="000000"/>
          <w:sz w:val="24"/>
          <w:szCs w:val="24"/>
          <w:bdr w:val="none" w:sz="0" w:space="0" w:color="auto" w:frame="1"/>
          <w:lang w:eastAsia="uk-UA"/>
        </w:rPr>
        <w:t> (Відомості Верховної Ради України, 1999 р., № 45, ст. 397):</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1" w:name="n276"/>
      <w:bookmarkEnd w:id="291"/>
      <w:r w:rsidRPr="00B76A5F">
        <w:rPr>
          <w:rFonts w:ascii="Times New Roman" w:eastAsia="Times New Roman" w:hAnsi="Times New Roman" w:cs="Times New Roman"/>
          <w:color w:val="000000"/>
          <w:sz w:val="24"/>
          <w:szCs w:val="24"/>
          <w:bdr w:val="none" w:sz="0" w:space="0" w:color="auto" w:frame="1"/>
          <w:lang w:eastAsia="uk-UA"/>
        </w:rPr>
        <w:t>після статті 13 доповнити статтею 13</w:t>
      </w:r>
      <w:r w:rsidRPr="00B76A5F">
        <w:rPr>
          <w:rFonts w:ascii="Times New Roman" w:eastAsia="Times New Roman" w:hAnsi="Times New Roman" w:cs="Times New Roman"/>
          <w:b/>
          <w:bCs/>
          <w:color w:val="000000"/>
          <w:sz w:val="2"/>
          <w:szCs w:val="2"/>
          <w:bdr w:val="none" w:sz="0" w:space="0" w:color="auto" w:frame="1"/>
          <w:lang w:eastAsia="uk-UA"/>
        </w:rPr>
        <w:t>-</w:t>
      </w:r>
      <w:r w:rsidRPr="00B76A5F">
        <w:rPr>
          <w:rFonts w:ascii="Times New Roman" w:eastAsia="Times New Roman" w:hAnsi="Times New Roman" w:cs="Times New Roman"/>
          <w:b/>
          <w:bCs/>
          <w:color w:val="000000"/>
          <w:sz w:val="16"/>
          <w:szCs w:val="16"/>
          <w:bdr w:val="none" w:sz="0" w:space="0" w:color="auto" w:frame="1"/>
          <w:vertAlign w:val="superscript"/>
          <w:lang w:eastAsia="uk-UA"/>
        </w:rPr>
        <w:t>1</w:t>
      </w:r>
      <w:r w:rsidRPr="00B76A5F">
        <w:rPr>
          <w:rFonts w:ascii="Times New Roman" w:eastAsia="Times New Roman" w:hAnsi="Times New Roman" w:cs="Times New Roman"/>
          <w:color w:val="000000"/>
          <w:sz w:val="24"/>
          <w:szCs w:val="24"/>
          <w:bdr w:val="none" w:sz="0" w:space="0" w:color="auto" w:frame="1"/>
          <w:lang w:eastAsia="uk-UA"/>
        </w:rPr>
        <w:t> такого змісту: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2" w:name="n277"/>
      <w:bookmarkEnd w:id="292"/>
      <w:r w:rsidRPr="00B76A5F">
        <w:rPr>
          <w:rFonts w:ascii="Times New Roman" w:eastAsia="Times New Roman" w:hAnsi="Times New Roman" w:cs="Times New Roman"/>
          <w:color w:val="000000"/>
          <w:sz w:val="24"/>
          <w:szCs w:val="24"/>
          <w:bdr w:val="none" w:sz="0" w:space="0" w:color="auto" w:frame="1"/>
          <w:lang w:eastAsia="uk-UA"/>
        </w:rPr>
        <w:t>"</w:t>
      </w:r>
      <w:r w:rsidRPr="00B76A5F">
        <w:rPr>
          <w:rFonts w:ascii="Times New Roman" w:eastAsia="Times New Roman" w:hAnsi="Times New Roman" w:cs="Times New Roman"/>
          <w:b/>
          <w:bCs/>
          <w:color w:val="000000"/>
          <w:sz w:val="24"/>
          <w:szCs w:val="24"/>
          <w:bdr w:val="none" w:sz="0" w:space="0" w:color="auto" w:frame="1"/>
          <w:lang w:eastAsia="uk-UA"/>
        </w:rPr>
        <w:t>Стаття 13</w:t>
      </w:r>
      <w:r w:rsidRPr="00B76A5F">
        <w:rPr>
          <w:rFonts w:ascii="Times New Roman" w:eastAsia="Times New Roman" w:hAnsi="Times New Roman" w:cs="Times New Roman"/>
          <w:b/>
          <w:bCs/>
          <w:color w:val="000000"/>
          <w:sz w:val="2"/>
          <w:szCs w:val="2"/>
          <w:bdr w:val="none" w:sz="0" w:space="0" w:color="auto" w:frame="1"/>
          <w:lang w:eastAsia="uk-UA"/>
        </w:rPr>
        <w:t>-</w:t>
      </w:r>
      <w:r w:rsidRPr="00B76A5F">
        <w:rPr>
          <w:rFonts w:ascii="Times New Roman" w:eastAsia="Times New Roman" w:hAnsi="Times New Roman" w:cs="Times New Roman"/>
          <w:b/>
          <w:bCs/>
          <w:color w:val="000000"/>
          <w:sz w:val="16"/>
          <w:szCs w:val="16"/>
          <w:bdr w:val="none" w:sz="0" w:space="0" w:color="auto" w:frame="1"/>
          <w:vertAlign w:val="superscript"/>
          <w:lang w:eastAsia="uk-UA"/>
        </w:rPr>
        <w:t>1</w:t>
      </w:r>
      <w:r w:rsidRPr="00B76A5F">
        <w:rPr>
          <w:rFonts w:ascii="Times New Roman" w:eastAsia="Times New Roman" w:hAnsi="Times New Roman" w:cs="Times New Roman"/>
          <w:b/>
          <w:bCs/>
          <w:color w:val="000000"/>
          <w:sz w:val="24"/>
          <w:szCs w:val="24"/>
          <w:bdr w:val="none" w:sz="0" w:space="0" w:color="auto" w:frame="1"/>
          <w:lang w:eastAsia="uk-UA"/>
        </w:rPr>
        <w:t>.</w:t>
      </w:r>
      <w:r w:rsidRPr="00B76A5F">
        <w:rPr>
          <w:rFonts w:ascii="Times New Roman" w:eastAsia="Times New Roman" w:hAnsi="Times New Roman" w:cs="Times New Roman"/>
          <w:color w:val="000000"/>
          <w:sz w:val="24"/>
          <w:szCs w:val="24"/>
          <w:bdr w:val="none" w:sz="0" w:space="0" w:color="auto" w:frame="1"/>
          <w:lang w:eastAsia="uk-UA"/>
        </w:rPr>
        <w:t> Професійні спілки, їх об'єднання та організації роботодавців, їх об'єднання</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3" w:name="n278"/>
      <w:bookmarkEnd w:id="293"/>
      <w:r w:rsidRPr="00B76A5F">
        <w:rPr>
          <w:rFonts w:ascii="Times New Roman" w:eastAsia="Times New Roman" w:hAnsi="Times New Roman" w:cs="Times New Roman"/>
          <w:color w:val="000000"/>
          <w:sz w:val="24"/>
          <w:szCs w:val="24"/>
          <w:bdr w:val="none" w:sz="0" w:space="0" w:color="auto" w:frame="1"/>
          <w:lang w:eastAsia="uk-UA"/>
        </w:rPr>
        <w:t>Професійні спілки, їх об'єднання визнають організації роботодавців, їх об'єднання повноважними представниками роботодавців і захисниками їх законних прав і інтересів, сприяють їх діяльності.</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4" w:name="n279"/>
      <w:bookmarkEnd w:id="294"/>
      <w:r w:rsidRPr="00B76A5F">
        <w:rPr>
          <w:rFonts w:ascii="Times New Roman" w:eastAsia="Times New Roman" w:hAnsi="Times New Roman" w:cs="Times New Roman"/>
          <w:color w:val="000000"/>
          <w:sz w:val="24"/>
          <w:szCs w:val="24"/>
          <w:bdr w:val="none" w:sz="0" w:space="0" w:color="auto" w:frame="1"/>
          <w:lang w:eastAsia="uk-UA"/>
        </w:rPr>
        <w:t>Професійні спілки, їх об'єднання взаємодіють з організаціями роботодавців, їх об'єднаннями на принципах соціального діалогу.</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5" w:name="n280"/>
      <w:bookmarkEnd w:id="295"/>
      <w:r w:rsidRPr="00B76A5F">
        <w:rPr>
          <w:rFonts w:ascii="Times New Roman" w:eastAsia="Times New Roman" w:hAnsi="Times New Roman" w:cs="Times New Roman"/>
          <w:color w:val="000000"/>
          <w:sz w:val="24"/>
          <w:szCs w:val="24"/>
          <w:bdr w:val="none" w:sz="0" w:space="0" w:color="auto" w:frame="1"/>
          <w:lang w:eastAsia="uk-UA"/>
        </w:rPr>
        <w:t>Спори (конфлікти), які виникають між ними, вирішуються в порядку, передбаченому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6" w:name="n281"/>
      <w:bookmarkEnd w:id="296"/>
      <w:r w:rsidRPr="00B76A5F">
        <w:rPr>
          <w:rFonts w:ascii="Times New Roman" w:eastAsia="Times New Roman" w:hAnsi="Times New Roman" w:cs="Times New Roman"/>
          <w:color w:val="000000"/>
          <w:sz w:val="24"/>
          <w:szCs w:val="24"/>
          <w:bdr w:val="none" w:sz="0" w:space="0" w:color="auto" w:frame="1"/>
          <w:lang w:eastAsia="uk-UA"/>
        </w:rPr>
        <w:t>Професійним спілкам, їх об'єднанням забороняється втручатися у діяльність організацій роботодавців, їх об'єднань".</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7" w:name="n282"/>
      <w:bookmarkEnd w:id="297"/>
      <w:r w:rsidRPr="00B76A5F">
        <w:rPr>
          <w:rFonts w:ascii="Times New Roman" w:eastAsia="Times New Roman" w:hAnsi="Times New Roman" w:cs="Times New Roman"/>
          <w:color w:val="000000"/>
          <w:sz w:val="24"/>
          <w:szCs w:val="24"/>
          <w:bdr w:val="none" w:sz="0" w:space="0" w:color="auto" w:frame="1"/>
          <w:lang w:eastAsia="uk-UA"/>
        </w:rPr>
        <w:t>5. Кабінету Міністрів України протягом шести місяців з дня набрання чинності цим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8" w:name="n283"/>
      <w:bookmarkEnd w:id="298"/>
      <w:r w:rsidRPr="00B76A5F">
        <w:rPr>
          <w:rFonts w:ascii="Times New Roman" w:eastAsia="Times New Roman" w:hAnsi="Times New Roman" w:cs="Times New Roman"/>
          <w:color w:val="000000"/>
          <w:sz w:val="24"/>
          <w:szCs w:val="24"/>
          <w:bdr w:val="none" w:sz="0" w:space="0" w:color="auto" w:frame="1"/>
          <w:lang w:eastAsia="uk-UA"/>
        </w:rPr>
        <w:t>привести свої нормативно-правові акти у відповідність із цим Законом;</w:t>
      </w:r>
    </w:p>
    <w:p w:rsidR="00B76A5F" w:rsidRPr="00B76A5F" w:rsidRDefault="00B76A5F" w:rsidP="00B76A5F">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299" w:name="n284"/>
      <w:bookmarkEnd w:id="299"/>
      <w:r w:rsidRPr="00B76A5F">
        <w:rPr>
          <w:rFonts w:ascii="Times New Roman" w:eastAsia="Times New Roman" w:hAnsi="Times New Roman" w:cs="Times New Roman"/>
          <w:color w:val="000000"/>
          <w:sz w:val="24"/>
          <w:szCs w:val="24"/>
          <w:bdr w:val="none" w:sz="0" w:space="0" w:color="auto" w:frame="1"/>
          <w:lang w:eastAsia="uk-UA"/>
        </w:rPr>
        <w:t>забезпечити прийняття нормативно-правових актів, необхідних для реалізації цього Закону;</w:t>
      </w:r>
    </w:p>
    <w:p w:rsidR="00B76A5F" w:rsidRPr="00B76A5F" w:rsidRDefault="00B76A5F" w:rsidP="00B76A5F">
      <w:pPr>
        <w:spacing w:after="10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eastAsia="uk-UA"/>
        </w:rPr>
      </w:pPr>
      <w:bookmarkStart w:id="300" w:name="n285"/>
      <w:bookmarkEnd w:id="300"/>
      <w:r w:rsidRPr="00B76A5F">
        <w:rPr>
          <w:rFonts w:ascii="Times New Roman" w:eastAsia="Times New Roman" w:hAnsi="Times New Roman" w:cs="Times New Roman"/>
          <w:color w:val="000000"/>
          <w:sz w:val="24"/>
          <w:szCs w:val="24"/>
          <w:bdr w:val="none" w:sz="0" w:space="0" w:color="auto" w:frame="1"/>
          <w:lang w:eastAsia="uk-UA"/>
        </w:rPr>
        <w:t>забезпечити перегляд і скасування міністерствами та іншими центральними органами виконавчої влади своїх нормативно-правових актів, що суперечать цьому Закону.</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93"/>
        <w:gridCol w:w="6752"/>
      </w:tblGrid>
      <w:tr w:rsidR="00B76A5F" w:rsidRPr="00B76A5F" w:rsidTr="00B76A5F">
        <w:tc>
          <w:tcPr>
            <w:tcW w:w="1500" w:type="pct"/>
            <w:tcBorders>
              <w:top w:val="single" w:sz="2" w:space="0" w:color="auto"/>
              <w:left w:val="single" w:sz="2" w:space="0" w:color="auto"/>
              <w:bottom w:val="single" w:sz="2" w:space="0" w:color="auto"/>
              <w:right w:val="single" w:sz="2" w:space="0" w:color="auto"/>
            </w:tcBorders>
            <w:hideMark/>
          </w:tcPr>
          <w:p w:rsidR="00B76A5F" w:rsidRPr="00B76A5F" w:rsidRDefault="00B76A5F" w:rsidP="00B76A5F">
            <w:pPr>
              <w:spacing w:after="0" w:line="240" w:lineRule="auto"/>
              <w:jc w:val="center"/>
              <w:textAlignment w:val="baseline"/>
              <w:rPr>
                <w:rFonts w:ascii="Times New Roman" w:eastAsia="Times New Roman" w:hAnsi="Times New Roman" w:cs="Times New Roman"/>
                <w:sz w:val="24"/>
                <w:szCs w:val="24"/>
                <w:lang w:eastAsia="uk-UA"/>
              </w:rPr>
            </w:pPr>
            <w:bookmarkStart w:id="301" w:name="n286"/>
            <w:bookmarkEnd w:id="301"/>
            <w:r w:rsidRPr="00B76A5F">
              <w:rPr>
                <w:rFonts w:ascii="Times New Roman" w:eastAsia="Times New Roman" w:hAnsi="Times New Roman" w:cs="Times New Roman"/>
                <w:b/>
                <w:bCs/>
                <w:color w:val="000000"/>
                <w:sz w:val="24"/>
                <w:szCs w:val="24"/>
                <w:bdr w:val="none" w:sz="0" w:space="0" w:color="auto" w:frame="1"/>
                <w:lang w:eastAsia="uk-UA"/>
              </w:rPr>
              <w:t>Президент України</w:t>
            </w:r>
          </w:p>
        </w:tc>
        <w:tc>
          <w:tcPr>
            <w:tcW w:w="3500" w:type="pct"/>
            <w:tcBorders>
              <w:top w:val="single" w:sz="2" w:space="0" w:color="auto"/>
              <w:left w:val="single" w:sz="2" w:space="0" w:color="auto"/>
              <w:bottom w:val="single" w:sz="2" w:space="0" w:color="auto"/>
              <w:right w:val="single" w:sz="2" w:space="0" w:color="auto"/>
            </w:tcBorders>
            <w:hideMark/>
          </w:tcPr>
          <w:p w:rsidR="00B76A5F" w:rsidRPr="00B76A5F" w:rsidRDefault="00B76A5F" w:rsidP="00B76A5F">
            <w:pPr>
              <w:spacing w:after="0" w:line="240" w:lineRule="auto"/>
              <w:jc w:val="right"/>
              <w:textAlignment w:val="baseline"/>
              <w:rPr>
                <w:rFonts w:ascii="Times New Roman" w:eastAsia="Times New Roman" w:hAnsi="Times New Roman" w:cs="Times New Roman"/>
                <w:sz w:val="24"/>
                <w:szCs w:val="24"/>
                <w:lang w:eastAsia="uk-UA"/>
              </w:rPr>
            </w:pPr>
            <w:r w:rsidRPr="00B76A5F">
              <w:rPr>
                <w:rFonts w:ascii="Times New Roman" w:eastAsia="Times New Roman" w:hAnsi="Times New Roman" w:cs="Times New Roman"/>
                <w:b/>
                <w:bCs/>
                <w:color w:val="000000"/>
                <w:sz w:val="24"/>
                <w:szCs w:val="24"/>
                <w:bdr w:val="none" w:sz="0" w:space="0" w:color="auto" w:frame="1"/>
                <w:lang w:eastAsia="uk-UA"/>
              </w:rPr>
              <w:t>В.ЯНУКОВИЧ</w:t>
            </w:r>
          </w:p>
        </w:tc>
      </w:tr>
      <w:tr w:rsidR="00B76A5F" w:rsidRPr="00B76A5F" w:rsidTr="00B76A5F">
        <w:tc>
          <w:tcPr>
            <w:tcW w:w="0" w:type="auto"/>
            <w:tcBorders>
              <w:top w:val="single" w:sz="2" w:space="0" w:color="auto"/>
              <w:left w:val="single" w:sz="2" w:space="0" w:color="auto"/>
              <w:bottom w:val="single" w:sz="2" w:space="0" w:color="auto"/>
              <w:right w:val="single" w:sz="2" w:space="0" w:color="auto"/>
            </w:tcBorders>
            <w:hideMark/>
          </w:tcPr>
          <w:p w:rsidR="00B76A5F" w:rsidRPr="00B76A5F" w:rsidRDefault="00B76A5F" w:rsidP="00B76A5F">
            <w:pPr>
              <w:spacing w:after="0" w:line="240" w:lineRule="auto"/>
              <w:jc w:val="center"/>
              <w:textAlignment w:val="baseline"/>
              <w:rPr>
                <w:rFonts w:ascii="Times New Roman" w:eastAsia="Times New Roman" w:hAnsi="Times New Roman" w:cs="Times New Roman"/>
                <w:sz w:val="24"/>
                <w:szCs w:val="24"/>
                <w:lang w:eastAsia="uk-UA"/>
              </w:rPr>
            </w:pPr>
            <w:r w:rsidRPr="00B76A5F">
              <w:rPr>
                <w:rFonts w:ascii="Times New Roman" w:eastAsia="Times New Roman" w:hAnsi="Times New Roman" w:cs="Times New Roman"/>
                <w:b/>
                <w:bCs/>
                <w:color w:val="000000"/>
                <w:sz w:val="24"/>
                <w:szCs w:val="24"/>
                <w:bdr w:val="none" w:sz="0" w:space="0" w:color="auto" w:frame="1"/>
                <w:lang w:eastAsia="uk-UA"/>
              </w:rPr>
              <w:t>м. Київ</w:t>
            </w:r>
            <w:r w:rsidRPr="00B76A5F">
              <w:rPr>
                <w:rFonts w:ascii="Times New Roman" w:eastAsia="Times New Roman" w:hAnsi="Times New Roman" w:cs="Times New Roman"/>
                <w:sz w:val="24"/>
                <w:szCs w:val="24"/>
                <w:lang w:eastAsia="uk-UA"/>
              </w:rPr>
              <w:t> </w:t>
            </w:r>
            <w:r w:rsidRPr="00B76A5F">
              <w:rPr>
                <w:rFonts w:ascii="Times New Roman" w:eastAsia="Times New Roman" w:hAnsi="Times New Roman" w:cs="Times New Roman"/>
                <w:sz w:val="24"/>
                <w:szCs w:val="24"/>
                <w:lang w:eastAsia="uk-UA"/>
              </w:rPr>
              <w:br/>
            </w:r>
            <w:r w:rsidRPr="00B76A5F">
              <w:rPr>
                <w:rFonts w:ascii="Times New Roman" w:eastAsia="Times New Roman" w:hAnsi="Times New Roman" w:cs="Times New Roman"/>
                <w:b/>
                <w:bCs/>
                <w:color w:val="000000"/>
                <w:sz w:val="24"/>
                <w:szCs w:val="24"/>
                <w:bdr w:val="none" w:sz="0" w:space="0" w:color="auto" w:frame="1"/>
                <w:lang w:eastAsia="uk-UA"/>
              </w:rPr>
              <w:t>22 червня 2012 року</w:t>
            </w:r>
            <w:r w:rsidRPr="00B76A5F">
              <w:rPr>
                <w:rFonts w:ascii="Times New Roman" w:eastAsia="Times New Roman" w:hAnsi="Times New Roman" w:cs="Times New Roman"/>
                <w:sz w:val="24"/>
                <w:szCs w:val="24"/>
                <w:lang w:eastAsia="uk-UA"/>
              </w:rPr>
              <w:t> </w:t>
            </w:r>
            <w:r w:rsidRPr="00B76A5F">
              <w:rPr>
                <w:rFonts w:ascii="Times New Roman" w:eastAsia="Times New Roman" w:hAnsi="Times New Roman" w:cs="Times New Roman"/>
                <w:sz w:val="24"/>
                <w:szCs w:val="24"/>
                <w:lang w:eastAsia="uk-UA"/>
              </w:rPr>
              <w:br/>
            </w:r>
            <w:r w:rsidRPr="00B76A5F">
              <w:rPr>
                <w:rFonts w:ascii="Times New Roman" w:eastAsia="Times New Roman" w:hAnsi="Times New Roman" w:cs="Times New Roman"/>
                <w:b/>
                <w:bCs/>
                <w:color w:val="000000"/>
                <w:sz w:val="24"/>
                <w:szCs w:val="24"/>
                <w:bdr w:val="none" w:sz="0" w:space="0" w:color="auto" w:frame="1"/>
                <w:lang w:eastAsia="uk-UA"/>
              </w:rPr>
              <w:t>№ 5026-VI</w:t>
            </w:r>
          </w:p>
        </w:tc>
        <w:tc>
          <w:tcPr>
            <w:tcW w:w="0" w:type="auto"/>
            <w:tcBorders>
              <w:top w:val="single" w:sz="2" w:space="0" w:color="auto"/>
              <w:left w:val="single" w:sz="2" w:space="0" w:color="auto"/>
              <w:bottom w:val="single" w:sz="2" w:space="0" w:color="auto"/>
              <w:right w:val="single" w:sz="2" w:space="0" w:color="auto"/>
            </w:tcBorders>
            <w:hideMark/>
          </w:tcPr>
          <w:p w:rsidR="00B76A5F" w:rsidRPr="00B76A5F" w:rsidRDefault="00B76A5F" w:rsidP="00B76A5F">
            <w:pPr>
              <w:spacing w:after="0" w:line="240" w:lineRule="auto"/>
              <w:jc w:val="right"/>
              <w:textAlignment w:val="baseline"/>
              <w:rPr>
                <w:rFonts w:ascii="Times New Roman" w:eastAsia="Times New Roman" w:hAnsi="Times New Roman" w:cs="Times New Roman"/>
                <w:sz w:val="24"/>
                <w:szCs w:val="24"/>
                <w:lang w:eastAsia="uk-UA"/>
              </w:rPr>
            </w:pPr>
            <w:r w:rsidRPr="00B76A5F">
              <w:rPr>
                <w:rFonts w:ascii="Times New Roman" w:eastAsia="Times New Roman" w:hAnsi="Times New Roman" w:cs="Times New Roman"/>
                <w:b/>
                <w:bCs/>
                <w:color w:val="000000"/>
                <w:sz w:val="24"/>
                <w:szCs w:val="24"/>
                <w:bdr w:val="none" w:sz="0" w:space="0" w:color="auto" w:frame="1"/>
                <w:lang w:eastAsia="uk-UA"/>
              </w:rPr>
              <w:br/>
            </w:r>
          </w:p>
        </w:tc>
      </w:tr>
    </w:tbl>
    <w:p w:rsidR="00B76A5F" w:rsidRPr="00B76A5F" w:rsidRDefault="00B76A5F" w:rsidP="00B76A5F">
      <w:pPr>
        <w:spacing w:before="60" w:after="100" w:line="360" w:lineRule="atLeast"/>
        <w:textAlignment w:val="baseline"/>
        <w:rPr>
          <w:rFonts w:ascii="Arial" w:eastAsia="Times New Roman" w:hAnsi="Arial" w:cs="Arial"/>
          <w:color w:val="000000"/>
          <w:sz w:val="20"/>
          <w:szCs w:val="20"/>
          <w:lang w:eastAsia="uk-UA"/>
        </w:rPr>
      </w:pPr>
      <w:r w:rsidRPr="00B76A5F">
        <w:rPr>
          <w:rFonts w:ascii="Arial" w:eastAsia="Times New Roman" w:hAnsi="Arial" w:cs="Arial"/>
          <w:color w:val="000000"/>
          <w:sz w:val="20"/>
          <w:szCs w:val="20"/>
          <w:lang w:eastAsia="uk-UA"/>
        </w:rPr>
        <w:pict>
          <v:rect id="_x0000_i1025" style="width:0;height:0" o:hralign="center" o:hrstd="t" o:hrnoshade="t" o:hr="t" fillcolor="black" stroked="f"/>
        </w:pict>
      </w:r>
    </w:p>
    <w:p w:rsidR="00C46BD1" w:rsidRDefault="00C46BD1"/>
    <w:sectPr w:rsidR="00C46B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F85D8E"/>
    <w:multiLevelType w:val="multilevel"/>
    <w:tmpl w:val="D32C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A5F"/>
    <w:rsid w:val="00B76A5F"/>
    <w:rsid w:val="00C46B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6A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6A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6A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6A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992">
      <w:bodyDiv w:val="1"/>
      <w:marLeft w:val="0"/>
      <w:marRight w:val="0"/>
      <w:marTop w:val="0"/>
      <w:marBottom w:val="0"/>
      <w:divBdr>
        <w:top w:val="none" w:sz="0" w:space="0" w:color="auto"/>
        <w:left w:val="none" w:sz="0" w:space="0" w:color="auto"/>
        <w:bottom w:val="none" w:sz="0" w:space="0" w:color="auto"/>
        <w:right w:val="none" w:sz="0" w:space="0" w:color="auto"/>
      </w:divBdr>
      <w:divsChild>
        <w:div w:id="2033607058">
          <w:marLeft w:val="0"/>
          <w:marRight w:val="0"/>
          <w:marTop w:val="0"/>
          <w:marBottom w:val="0"/>
          <w:divBdr>
            <w:top w:val="none" w:sz="0" w:space="4" w:color="auto"/>
            <w:left w:val="single" w:sz="6" w:space="8" w:color="E2E2E2"/>
            <w:bottom w:val="single" w:sz="6" w:space="4" w:color="E2E2E2"/>
            <w:right w:val="single" w:sz="6" w:space="8" w:color="E2E2E2"/>
          </w:divBdr>
        </w:div>
        <w:div w:id="1332413020">
          <w:marLeft w:val="0"/>
          <w:marRight w:val="0"/>
          <w:marTop w:val="100"/>
          <w:marBottom w:val="100"/>
          <w:divBdr>
            <w:top w:val="none" w:sz="0" w:space="0" w:color="auto"/>
            <w:left w:val="none" w:sz="0" w:space="0" w:color="auto"/>
            <w:bottom w:val="none" w:sz="0" w:space="0" w:color="auto"/>
            <w:right w:val="none" w:sz="0" w:space="0" w:color="auto"/>
          </w:divBdr>
          <w:divsChild>
            <w:div w:id="329136080">
              <w:marLeft w:val="0"/>
              <w:marRight w:val="0"/>
              <w:marTop w:val="0"/>
              <w:marBottom w:val="0"/>
              <w:divBdr>
                <w:top w:val="none" w:sz="0" w:space="0" w:color="auto"/>
                <w:left w:val="none" w:sz="0" w:space="0" w:color="auto"/>
                <w:bottom w:val="none" w:sz="0" w:space="0" w:color="auto"/>
                <w:right w:val="none" w:sz="0" w:space="0" w:color="auto"/>
              </w:divBdr>
              <w:divsChild>
                <w:div w:id="1176044104">
                  <w:marLeft w:val="0"/>
                  <w:marRight w:val="0"/>
                  <w:marTop w:val="0"/>
                  <w:marBottom w:val="0"/>
                  <w:divBdr>
                    <w:top w:val="none" w:sz="0" w:space="0" w:color="auto"/>
                    <w:left w:val="none" w:sz="0" w:space="0" w:color="auto"/>
                    <w:bottom w:val="none" w:sz="0" w:space="0" w:color="auto"/>
                    <w:right w:val="none" w:sz="0" w:space="0" w:color="auto"/>
                  </w:divBdr>
                  <w:divsChild>
                    <w:div w:id="1108037686">
                      <w:marLeft w:val="0"/>
                      <w:marRight w:val="0"/>
                      <w:marTop w:val="0"/>
                      <w:marBottom w:val="0"/>
                      <w:divBdr>
                        <w:top w:val="none" w:sz="0" w:space="0" w:color="auto"/>
                        <w:left w:val="none" w:sz="0" w:space="0" w:color="auto"/>
                        <w:bottom w:val="none" w:sz="0" w:space="0" w:color="auto"/>
                        <w:right w:val="none" w:sz="0" w:space="0" w:color="auto"/>
                      </w:divBdr>
                      <w:divsChild>
                        <w:div w:id="14818895">
                          <w:marLeft w:val="0"/>
                          <w:marRight w:val="0"/>
                          <w:marTop w:val="0"/>
                          <w:marBottom w:val="150"/>
                          <w:divBdr>
                            <w:top w:val="none" w:sz="0" w:space="0" w:color="auto"/>
                            <w:left w:val="none" w:sz="0" w:space="0" w:color="auto"/>
                            <w:bottom w:val="none" w:sz="0" w:space="0" w:color="auto"/>
                            <w:right w:val="none" w:sz="0" w:space="0" w:color="auto"/>
                          </w:divBdr>
                        </w:div>
                        <w:div w:id="121550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3171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0.rada.gov.ua/laws/show/254%D0%BA/96-%D0%B2%D1%80" TargetMode="External"/><Relationship Id="rId18" Type="http://schemas.openxmlformats.org/officeDocument/2006/relationships/hyperlink" Target="http://zakon0.rada.gov.ua/laws/show/835-19/paran1293" TargetMode="External"/><Relationship Id="rId26" Type="http://schemas.openxmlformats.org/officeDocument/2006/relationships/hyperlink" Target="http://zakon0.rada.gov.ua/laws/show/835-19/paran1305" TargetMode="External"/><Relationship Id="rId39" Type="http://schemas.openxmlformats.org/officeDocument/2006/relationships/hyperlink" Target="http://zakon0.rada.gov.ua/laws/show/835-19/paran1322" TargetMode="External"/><Relationship Id="rId3" Type="http://schemas.microsoft.com/office/2007/relationships/stylesWithEffects" Target="stylesWithEffects.xml"/><Relationship Id="rId21" Type="http://schemas.openxmlformats.org/officeDocument/2006/relationships/hyperlink" Target="http://zakon0.rada.gov.ua/laws/show/755-15" TargetMode="External"/><Relationship Id="rId34" Type="http://schemas.openxmlformats.org/officeDocument/2006/relationships/hyperlink" Target="http://zakon0.rada.gov.ua/laws/show/755-15" TargetMode="External"/><Relationship Id="rId42" Type="http://schemas.openxmlformats.org/officeDocument/2006/relationships/hyperlink" Target="http://zakon0.rada.gov.ua/laws/show/877-16" TargetMode="External"/><Relationship Id="rId47" Type="http://schemas.openxmlformats.org/officeDocument/2006/relationships/hyperlink" Target="http://zakon0.rada.gov.ua/laws/show/1197-18/paran714" TargetMode="External"/><Relationship Id="rId50" Type="http://schemas.openxmlformats.org/officeDocument/2006/relationships/theme" Target="theme/theme1.xml"/><Relationship Id="rId7" Type="http://schemas.openxmlformats.org/officeDocument/2006/relationships/hyperlink" Target="http://zakon0.rada.gov.ua/laws/show/1197-18/paran714" TargetMode="External"/><Relationship Id="rId12" Type="http://schemas.openxmlformats.org/officeDocument/2006/relationships/hyperlink" Target="http://zakon0.rada.gov.ua/laws/show/835-19/paran1288" TargetMode="External"/><Relationship Id="rId17" Type="http://schemas.openxmlformats.org/officeDocument/2006/relationships/hyperlink" Target="http://zakon0.rada.gov.ua/laws/show/835-19/paran1292" TargetMode="External"/><Relationship Id="rId25" Type="http://schemas.openxmlformats.org/officeDocument/2006/relationships/hyperlink" Target="http://zakon0.rada.gov.ua/laws/show/835-19/paran1296" TargetMode="External"/><Relationship Id="rId33" Type="http://schemas.openxmlformats.org/officeDocument/2006/relationships/hyperlink" Target="http://zakon0.rada.gov.ua/laws/show/835-19/paran1305" TargetMode="External"/><Relationship Id="rId38" Type="http://schemas.openxmlformats.org/officeDocument/2006/relationships/hyperlink" Target="http://zakon0.rada.gov.ua/laws/show/755-15" TargetMode="External"/><Relationship Id="rId46" Type="http://schemas.openxmlformats.org/officeDocument/2006/relationships/hyperlink" Target="http://zakon0.rada.gov.ua/laws/show/1556-18/paran1198" TargetMode="External"/><Relationship Id="rId2" Type="http://schemas.openxmlformats.org/officeDocument/2006/relationships/styles" Target="styles.xml"/><Relationship Id="rId16" Type="http://schemas.openxmlformats.org/officeDocument/2006/relationships/hyperlink" Target="http://zakon0.rada.gov.ua/laws/show/254%D0%BA/96-%D0%B2%D1%80/paran2327" TargetMode="External"/><Relationship Id="rId20" Type="http://schemas.openxmlformats.org/officeDocument/2006/relationships/hyperlink" Target="http://zakon0.rada.gov.ua/laws/show/835-19/paran1296" TargetMode="External"/><Relationship Id="rId29" Type="http://schemas.openxmlformats.org/officeDocument/2006/relationships/hyperlink" Target="http://zakon0.rada.gov.ua/laws/show/835-19/paran1305" TargetMode="External"/><Relationship Id="rId41" Type="http://schemas.openxmlformats.org/officeDocument/2006/relationships/hyperlink" Target="http://zakon0.rada.gov.ua/laws/show/4572-17"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zakon0.rada.gov.ua/laws/show/1666-19/paran83" TargetMode="External"/><Relationship Id="rId24" Type="http://schemas.openxmlformats.org/officeDocument/2006/relationships/hyperlink" Target="http://zakon0.rada.gov.ua/laws/show/755-15" TargetMode="External"/><Relationship Id="rId32" Type="http://schemas.openxmlformats.org/officeDocument/2006/relationships/hyperlink" Target="http://zakon0.rada.gov.ua/laws/show/835-19/paran1305" TargetMode="External"/><Relationship Id="rId37" Type="http://schemas.openxmlformats.org/officeDocument/2006/relationships/hyperlink" Target="http://zakon0.rada.gov.ua/laws/show/254%D0%BA/96-%D0%B2%D1%80" TargetMode="External"/><Relationship Id="rId40" Type="http://schemas.openxmlformats.org/officeDocument/2006/relationships/hyperlink" Target="http://zakon0.rada.gov.ua/laws/show/2436-14" TargetMode="External"/><Relationship Id="rId45" Type="http://schemas.openxmlformats.org/officeDocument/2006/relationships/hyperlink" Target="http://zakon0.rada.gov.ua/laws/show/103/98-%D0%B2%D1%80" TargetMode="External"/><Relationship Id="rId5" Type="http://schemas.openxmlformats.org/officeDocument/2006/relationships/webSettings" Target="webSettings.xml"/><Relationship Id="rId15" Type="http://schemas.openxmlformats.org/officeDocument/2006/relationships/hyperlink" Target="http://zakon0.rada.gov.ua/laws/show/254%D0%BA/96-%D0%B2%D1%80" TargetMode="External"/><Relationship Id="rId23" Type="http://schemas.openxmlformats.org/officeDocument/2006/relationships/hyperlink" Target="http://zakon0.rada.gov.ua/laws/show/835-19/paran1296" TargetMode="External"/><Relationship Id="rId28" Type="http://schemas.openxmlformats.org/officeDocument/2006/relationships/hyperlink" Target="http://zakon0.rada.gov.ua/laws/show/835-19/paran1305" TargetMode="External"/><Relationship Id="rId36" Type="http://schemas.openxmlformats.org/officeDocument/2006/relationships/hyperlink" Target="http://zakon0.rada.gov.ua/laws/show/835-19/paran1321" TargetMode="External"/><Relationship Id="rId49" Type="http://schemas.openxmlformats.org/officeDocument/2006/relationships/fontTable" Target="fontTable.xml"/><Relationship Id="rId10" Type="http://schemas.openxmlformats.org/officeDocument/2006/relationships/hyperlink" Target="http://zakon0.rada.gov.ua/laws/show/1666-19/paran83" TargetMode="External"/><Relationship Id="rId19" Type="http://schemas.openxmlformats.org/officeDocument/2006/relationships/hyperlink" Target="http://zakon0.rada.gov.ua/laws/show/835-19/paran1294" TargetMode="External"/><Relationship Id="rId31" Type="http://schemas.openxmlformats.org/officeDocument/2006/relationships/hyperlink" Target="http://zakon0.rada.gov.ua/laws/show/835-19/paran1305" TargetMode="External"/><Relationship Id="rId44" Type="http://schemas.openxmlformats.org/officeDocument/2006/relationships/hyperlink" Target="http://zakon0.rada.gov.ua/laws/show/755-15" TargetMode="External"/><Relationship Id="rId4" Type="http://schemas.openxmlformats.org/officeDocument/2006/relationships/settings" Target="settings.xml"/><Relationship Id="rId9" Type="http://schemas.openxmlformats.org/officeDocument/2006/relationships/hyperlink" Target="http://zakon0.rada.gov.ua/laws/show/835-19/paran1287" TargetMode="External"/><Relationship Id="rId14" Type="http://schemas.openxmlformats.org/officeDocument/2006/relationships/hyperlink" Target="http://zakon0.rada.gov.ua/laws/show/835-19/paran1290" TargetMode="External"/><Relationship Id="rId22" Type="http://schemas.openxmlformats.org/officeDocument/2006/relationships/hyperlink" Target="http://zakon0.rada.gov.ua/laws/show/835-19/paran1296" TargetMode="External"/><Relationship Id="rId27" Type="http://schemas.openxmlformats.org/officeDocument/2006/relationships/hyperlink" Target="http://zakon0.rada.gov.ua/laws/show/835-19/paran1305" TargetMode="External"/><Relationship Id="rId30" Type="http://schemas.openxmlformats.org/officeDocument/2006/relationships/hyperlink" Target="http://zakon0.rada.gov.ua/laws/show/835-19/paran1305" TargetMode="External"/><Relationship Id="rId35" Type="http://schemas.openxmlformats.org/officeDocument/2006/relationships/hyperlink" Target="http://zakon0.rada.gov.ua/laws/show/835-19/paran1306" TargetMode="External"/><Relationship Id="rId43" Type="http://schemas.openxmlformats.org/officeDocument/2006/relationships/hyperlink" Target="http://zakon0.rada.gov.ua/laws/show/137/98-%D0%B2%D1%80" TargetMode="External"/><Relationship Id="rId48" Type="http://schemas.openxmlformats.org/officeDocument/2006/relationships/hyperlink" Target="http://zakon0.rada.gov.ua/laws/show/1045-14" TargetMode="External"/><Relationship Id="rId8" Type="http://schemas.openxmlformats.org/officeDocument/2006/relationships/hyperlink" Target="http://zakon0.rada.gov.ua/laws/show/1556-18/paran11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35436</Words>
  <Characters>20200</Characters>
  <Application>Microsoft Office Word</Application>
  <DocSecurity>0</DocSecurity>
  <Lines>168</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Petrakivska</dc:creator>
  <cp:lastModifiedBy>Petrakivska</cp:lastModifiedBy>
  <cp:revision>1</cp:revision>
  <dcterms:created xsi:type="dcterms:W3CDTF">2016-12-29T10:06:00Z</dcterms:created>
  <dcterms:modified xsi:type="dcterms:W3CDTF">2016-12-29T10:08:00Z</dcterms:modified>
</cp:coreProperties>
</file>